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83E" w:rsidRDefault="007B483E" w:rsidP="007B483E">
      <w:pPr>
        <w:pStyle w:val="90"/>
        <w:shd w:val="clear" w:color="auto" w:fill="auto"/>
        <w:ind w:left="120" w:firstLine="0"/>
      </w:pPr>
      <w:r>
        <w:t>Федеральное казенное предприятие</w:t>
      </w:r>
    </w:p>
    <w:p w:rsidR="007B483E" w:rsidRDefault="007B483E" w:rsidP="007B483E">
      <w:pPr>
        <w:pStyle w:val="90"/>
        <w:shd w:val="clear" w:color="auto" w:fill="auto"/>
        <w:ind w:left="120" w:firstLine="0"/>
      </w:pPr>
      <w:r>
        <w:t xml:space="preserve">«Национальное испытательное объединение «Государственные </w:t>
      </w:r>
      <w:proofErr w:type="spellStart"/>
      <w:r>
        <w:t>боеприпасные</w:t>
      </w:r>
      <w:proofErr w:type="spellEnd"/>
      <w:r>
        <w:t xml:space="preserve"> испытательные полигоны России»</w:t>
      </w:r>
    </w:p>
    <w:p w:rsidR="007B483E" w:rsidRDefault="007B483E" w:rsidP="007B483E">
      <w:pPr>
        <w:pStyle w:val="90"/>
        <w:shd w:val="clear" w:color="auto" w:fill="auto"/>
        <w:ind w:left="120" w:firstLine="0"/>
      </w:pPr>
      <w:r>
        <w:t>Филиал «Нижнетагильский институт испытания металлов»</w:t>
      </w:r>
    </w:p>
    <w:p w:rsidR="007B483E" w:rsidRDefault="007B483E" w:rsidP="007B483E">
      <w:pPr>
        <w:pStyle w:val="90"/>
        <w:shd w:val="clear" w:color="auto" w:fill="auto"/>
        <w:spacing w:after="936" w:line="270" w:lineRule="exact"/>
        <w:ind w:left="120" w:firstLine="0"/>
      </w:pPr>
      <w:r>
        <w:t>Центр научно-технического творчества молодежи</w:t>
      </w:r>
    </w:p>
    <w:tbl>
      <w:tblPr>
        <w:tblStyle w:val="ac"/>
        <w:tblW w:w="9570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5"/>
        <w:gridCol w:w="1300"/>
        <w:gridCol w:w="3955"/>
      </w:tblGrid>
      <w:tr w:rsidR="007B483E" w:rsidTr="00B71208">
        <w:tc>
          <w:tcPr>
            <w:tcW w:w="4315" w:type="dxa"/>
            <w:hideMark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</w:pPr>
            <w:r>
              <w:t>РАССМОТРЕНО:</w:t>
            </w:r>
          </w:p>
        </w:tc>
        <w:tc>
          <w:tcPr>
            <w:tcW w:w="1300" w:type="dxa"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УТВЕРЖДАЮ:</w:t>
            </w:r>
          </w:p>
        </w:tc>
      </w:tr>
      <w:tr w:rsidR="007B483E" w:rsidTr="00B71208">
        <w:tc>
          <w:tcPr>
            <w:tcW w:w="4315" w:type="dxa"/>
            <w:hideMark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</w:pPr>
            <w:r>
              <w:t>Протокол заседания методической комиссии</w:t>
            </w:r>
          </w:p>
        </w:tc>
        <w:tc>
          <w:tcPr>
            <w:tcW w:w="1300" w:type="dxa"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Начальник центра подготовки кадров</w:t>
            </w:r>
          </w:p>
        </w:tc>
      </w:tr>
      <w:tr w:rsidR="007B483E" w:rsidTr="00B71208">
        <w:tc>
          <w:tcPr>
            <w:tcW w:w="4315" w:type="dxa"/>
            <w:hideMark/>
          </w:tcPr>
          <w:p w:rsidR="007B483E" w:rsidRDefault="007B483E" w:rsidP="00B71208">
            <w:pPr>
              <w:pStyle w:val="6"/>
              <w:shd w:val="clear" w:color="auto" w:fill="auto"/>
              <w:tabs>
                <w:tab w:val="left" w:leader="underscore" w:pos="3555"/>
              </w:tabs>
              <w:spacing w:after="0" w:line="322" w:lineRule="exact"/>
            </w:pPr>
            <w:r>
              <w:t>№ _____ от «___» _________ 2025 г.</w:t>
            </w:r>
          </w:p>
        </w:tc>
        <w:tc>
          <w:tcPr>
            <w:tcW w:w="1300" w:type="dxa"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____________ Т. Н. Милютина</w:t>
            </w:r>
          </w:p>
        </w:tc>
      </w:tr>
      <w:tr w:rsidR="007B483E" w:rsidTr="00B71208">
        <w:tc>
          <w:tcPr>
            <w:tcW w:w="4315" w:type="dxa"/>
            <w:hideMark/>
          </w:tcPr>
          <w:p w:rsidR="007B483E" w:rsidRDefault="007B483E" w:rsidP="00B71208">
            <w:pPr>
              <w:pStyle w:val="6"/>
              <w:shd w:val="clear" w:color="auto" w:fill="auto"/>
              <w:tabs>
                <w:tab w:val="left" w:leader="underscore" w:pos="1808"/>
              </w:tabs>
              <w:spacing w:after="0" w:line="322" w:lineRule="exact"/>
            </w:pPr>
          </w:p>
        </w:tc>
        <w:tc>
          <w:tcPr>
            <w:tcW w:w="1300" w:type="dxa"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</w:pPr>
          </w:p>
        </w:tc>
        <w:tc>
          <w:tcPr>
            <w:tcW w:w="3955" w:type="dxa"/>
            <w:hideMark/>
          </w:tcPr>
          <w:p w:rsidR="007B483E" w:rsidRDefault="007B483E" w:rsidP="00B71208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«____» ____________ 2025 г.</w:t>
            </w:r>
          </w:p>
        </w:tc>
      </w:tr>
    </w:tbl>
    <w:p w:rsidR="007B483E" w:rsidRDefault="007B483E" w:rsidP="007B483E">
      <w:pPr>
        <w:pStyle w:val="90"/>
        <w:shd w:val="clear" w:color="auto" w:fill="auto"/>
        <w:spacing w:line="270" w:lineRule="exact"/>
        <w:ind w:left="119" w:firstLine="0"/>
      </w:pPr>
    </w:p>
    <w:p w:rsidR="007B483E" w:rsidRDefault="007B483E" w:rsidP="007B483E">
      <w:pPr>
        <w:pStyle w:val="90"/>
        <w:shd w:val="clear" w:color="auto" w:fill="auto"/>
        <w:spacing w:line="270" w:lineRule="exact"/>
        <w:ind w:left="119" w:firstLine="0"/>
      </w:pPr>
    </w:p>
    <w:p w:rsidR="007B483E" w:rsidRDefault="007B483E" w:rsidP="007B483E">
      <w:pPr>
        <w:pStyle w:val="90"/>
        <w:shd w:val="clear" w:color="auto" w:fill="auto"/>
        <w:spacing w:line="270" w:lineRule="exact"/>
        <w:ind w:left="119" w:firstLine="0"/>
      </w:pPr>
    </w:p>
    <w:p w:rsidR="007B483E" w:rsidRDefault="007B483E" w:rsidP="007B483E">
      <w:pPr>
        <w:pStyle w:val="90"/>
        <w:shd w:val="clear" w:color="auto" w:fill="auto"/>
        <w:spacing w:line="270" w:lineRule="exact"/>
        <w:ind w:left="119" w:firstLine="0"/>
      </w:pPr>
    </w:p>
    <w:p w:rsidR="007B483E" w:rsidRDefault="007B483E" w:rsidP="007B483E">
      <w:pPr>
        <w:pStyle w:val="90"/>
        <w:shd w:val="clear" w:color="auto" w:fill="auto"/>
        <w:spacing w:line="270" w:lineRule="exact"/>
        <w:ind w:left="119" w:firstLine="0"/>
      </w:pPr>
    </w:p>
    <w:p w:rsidR="007B483E" w:rsidRDefault="007B483E" w:rsidP="007B483E">
      <w:pPr>
        <w:pStyle w:val="90"/>
        <w:shd w:val="clear" w:color="auto" w:fill="auto"/>
        <w:spacing w:line="270" w:lineRule="exact"/>
        <w:ind w:left="119" w:firstLine="0"/>
      </w:pPr>
    </w:p>
    <w:p w:rsidR="007B483E" w:rsidRDefault="007B483E" w:rsidP="007B483E">
      <w:pPr>
        <w:pStyle w:val="90"/>
        <w:shd w:val="clear" w:color="auto" w:fill="auto"/>
        <w:spacing w:line="270" w:lineRule="exact"/>
        <w:ind w:firstLine="0"/>
      </w:pPr>
      <w:r>
        <w:t xml:space="preserve">Дополнительная общеобразовательная программа – </w:t>
      </w:r>
    </w:p>
    <w:p w:rsidR="007B483E" w:rsidRDefault="007B483E" w:rsidP="007B483E">
      <w:pPr>
        <w:pStyle w:val="90"/>
        <w:shd w:val="clear" w:color="auto" w:fill="auto"/>
        <w:spacing w:line="270" w:lineRule="exact"/>
        <w:ind w:firstLine="0"/>
      </w:pPr>
      <w:r>
        <w:t>дополнительная общеразвивающая программа</w:t>
      </w:r>
    </w:p>
    <w:p w:rsidR="007B483E" w:rsidRDefault="007B483E" w:rsidP="007B483E">
      <w:pPr>
        <w:pStyle w:val="11"/>
        <w:keepNext/>
        <w:keepLines/>
        <w:shd w:val="clear" w:color="auto" w:fill="auto"/>
        <w:spacing w:before="0" w:after="0"/>
      </w:pPr>
      <w:bookmarkStart w:id="0" w:name="bookmark0"/>
      <w:r>
        <w:t>Компьютерные технологии и программы (Инженерная графика)</w:t>
      </w:r>
      <w:bookmarkEnd w:id="0"/>
    </w:p>
    <w:p w:rsidR="007B483E" w:rsidRDefault="007B483E" w:rsidP="007B483E">
      <w:pPr>
        <w:pStyle w:val="90"/>
        <w:shd w:val="clear" w:color="auto" w:fill="auto"/>
        <w:ind w:firstLine="0"/>
      </w:pPr>
      <w:r>
        <w:t>возраст обучающихся — 14-16 лет</w:t>
      </w:r>
    </w:p>
    <w:p w:rsidR="007B483E" w:rsidRDefault="007B483E" w:rsidP="007B483E">
      <w:pPr>
        <w:pStyle w:val="90"/>
        <w:shd w:val="clear" w:color="auto" w:fill="auto"/>
        <w:ind w:firstLine="0"/>
      </w:pPr>
      <w:r>
        <w:t>срок реализации - 2 года</w:t>
      </w:r>
    </w:p>
    <w:p w:rsidR="007B483E" w:rsidRDefault="007B483E" w:rsidP="007B483E">
      <w:pPr>
        <w:pStyle w:val="90"/>
        <w:shd w:val="clear" w:color="auto" w:fill="auto"/>
        <w:spacing w:line="331" w:lineRule="exact"/>
        <w:ind w:firstLine="0"/>
        <w:jc w:val="right"/>
      </w:pPr>
    </w:p>
    <w:p w:rsidR="007B483E" w:rsidRDefault="007B483E" w:rsidP="007B483E">
      <w:pPr>
        <w:pStyle w:val="90"/>
        <w:shd w:val="clear" w:color="auto" w:fill="auto"/>
        <w:spacing w:line="331" w:lineRule="exact"/>
        <w:ind w:firstLine="0"/>
        <w:jc w:val="right"/>
      </w:pPr>
    </w:p>
    <w:p w:rsidR="007B483E" w:rsidRDefault="007B483E" w:rsidP="007B483E">
      <w:pPr>
        <w:pStyle w:val="90"/>
        <w:shd w:val="clear" w:color="auto" w:fill="auto"/>
        <w:spacing w:line="331" w:lineRule="exact"/>
        <w:ind w:firstLine="0"/>
        <w:jc w:val="right"/>
      </w:pPr>
    </w:p>
    <w:p w:rsidR="007B483E" w:rsidRDefault="007B483E" w:rsidP="007B483E">
      <w:pPr>
        <w:pStyle w:val="90"/>
        <w:shd w:val="clear" w:color="auto" w:fill="auto"/>
        <w:spacing w:line="331" w:lineRule="exact"/>
        <w:ind w:firstLine="0"/>
        <w:jc w:val="right"/>
      </w:pPr>
    </w:p>
    <w:p w:rsidR="007B483E" w:rsidRDefault="007B483E" w:rsidP="007B483E">
      <w:pPr>
        <w:pStyle w:val="90"/>
        <w:shd w:val="clear" w:color="auto" w:fill="auto"/>
        <w:spacing w:line="331" w:lineRule="exact"/>
        <w:ind w:firstLine="0"/>
        <w:jc w:val="right"/>
      </w:pPr>
    </w:p>
    <w:p w:rsidR="007B483E" w:rsidRDefault="007B483E" w:rsidP="007B483E">
      <w:pPr>
        <w:pStyle w:val="90"/>
        <w:shd w:val="clear" w:color="auto" w:fill="auto"/>
        <w:spacing w:line="331" w:lineRule="exact"/>
        <w:ind w:firstLine="0"/>
        <w:jc w:val="right"/>
      </w:pPr>
      <w:r>
        <w:t xml:space="preserve">Автор-составитель: </w:t>
      </w:r>
      <w:proofErr w:type="spellStart"/>
      <w:r>
        <w:t>Литус</w:t>
      </w:r>
      <w:proofErr w:type="spellEnd"/>
      <w:r>
        <w:t xml:space="preserve"> И. Б.,</w:t>
      </w:r>
    </w:p>
    <w:p w:rsidR="007B483E" w:rsidRDefault="007B483E" w:rsidP="007B483E">
      <w:pPr>
        <w:pStyle w:val="90"/>
        <w:shd w:val="clear" w:color="auto" w:fill="auto"/>
        <w:spacing w:line="331" w:lineRule="exact"/>
        <w:ind w:firstLine="0"/>
        <w:jc w:val="right"/>
      </w:pPr>
      <w:r>
        <w:t>педагог дополнительного образования</w:t>
      </w: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</w:p>
    <w:p w:rsidR="007B483E" w:rsidRDefault="007B483E" w:rsidP="007B483E">
      <w:pPr>
        <w:pStyle w:val="90"/>
        <w:shd w:val="clear" w:color="auto" w:fill="auto"/>
        <w:spacing w:line="336" w:lineRule="exact"/>
        <w:ind w:firstLine="0"/>
      </w:pPr>
      <w:r>
        <w:t>Нижний Тагил</w:t>
      </w:r>
    </w:p>
    <w:p w:rsidR="0038433A" w:rsidRDefault="007B483E" w:rsidP="007B483E">
      <w:pPr>
        <w:pStyle w:val="90"/>
        <w:shd w:val="clear" w:color="auto" w:fill="auto"/>
        <w:spacing w:line="336" w:lineRule="exact"/>
        <w:ind w:firstLine="0"/>
        <w:sectPr w:rsidR="0038433A">
          <w:footerReference w:type="even" r:id="rId8"/>
          <w:footerReference w:type="default" r:id="rId9"/>
          <w:type w:val="continuous"/>
          <w:pgSz w:w="11905" w:h="16837"/>
          <w:pgMar w:top="964" w:right="703" w:bottom="1004" w:left="1597" w:header="0" w:footer="3" w:gutter="0"/>
          <w:pgNumType w:fmt="upperRoman"/>
          <w:cols w:space="720"/>
          <w:noEndnote/>
          <w:docGrid w:linePitch="360"/>
        </w:sectPr>
      </w:pPr>
      <w:r>
        <w:t>2025</w:t>
      </w:r>
      <w:r>
        <w:br w:type="page" w:clear="all"/>
      </w:r>
    </w:p>
    <w:p w:rsidR="0038433A" w:rsidRPr="008900A2" w:rsidRDefault="00021832" w:rsidP="008900A2">
      <w:pPr>
        <w:pStyle w:val="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" w:name="bookmark1"/>
      <w:r w:rsidRPr="008900A2">
        <w:rPr>
          <w:sz w:val="28"/>
          <w:szCs w:val="28"/>
        </w:rPr>
        <w:lastRenderedPageBreak/>
        <w:t>1. Комплекс основных характеристик программы.</w:t>
      </w:r>
      <w:bookmarkEnd w:id="1"/>
    </w:p>
    <w:p w:rsidR="0038433A" w:rsidRPr="008900A2" w:rsidRDefault="00021832" w:rsidP="008900A2">
      <w:pPr>
        <w:pStyle w:val="3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2" w:name="bookmark2"/>
      <w:r w:rsidRPr="008900A2">
        <w:rPr>
          <w:sz w:val="28"/>
          <w:szCs w:val="28"/>
        </w:rPr>
        <w:t>1.1. Пояснительная записка</w:t>
      </w:r>
      <w:bookmarkEnd w:id="2"/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Инженерная графика </w:t>
      </w:r>
      <w:r w:rsidR="008900A2" w:rsidRPr="008900A2">
        <w:rPr>
          <w:sz w:val="28"/>
          <w:szCs w:val="28"/>
        </w:rPr>
        <w:t>–</w:t>
      </w:r>
      <w:r w:rsidRPr="008900A2">
        <w:rPr>
          <w:sz w:val="28"/>
          <w:szCs w:val="28"/>
        </w:rPr>
        <w:t xml:space="preserve"> это учебная дисциплина, изучающая графический язык общечеловеческого общения, основанный на системе методов и способов графического отображения, передачи и хранения геометрической, технической и другой информации об объектах, а также правила выполнения и чтения некоторых видов графической документации.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Образовательная программа «Компьютерные технологии и программы» (Инженерная графика) имеет техническую направленность и охватывает широкий перечень вопросов в сфере информационных технологий, поэтому ее успешное освоение позволит обучающемуся развить свое представление об общих принципах функционирования информационных систем и в дальнейшем уверенно ориентироваться в мире компьютеров, найти свое место в будущей профессиональной деятельности.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Новизна данной образовательной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8900A2">
        <w:rPr>
          <w:sz w:val="28"/>
          <w:szCs w:val="28"/>
        </w:rPr>
        <w:t>профориентационную</w:t>
      </w:r>
      <w:proofErr w:type="spellEnd"/>
      <w:r w:rsidRPr="008900A2">
        <w:rPr>
          <w:sz w:val="28"/>
          <w:szCs w:val="28"/>
        </w:rPr>
        <w:t xml:space="preserve"> направленность на профессии сборочно-испытательного производства </w:t>
      </w:r>
      <w:r w:rsidR="008900A2" w:rsidRPr="008900A2">
        <w:rPr>
          <w:sz w:val="28"/>
          <w:szCs w:val="28"/>
        </w:rPr>
        <w:t>филиала</w:t>
      </w:r>
      <w:r w:rsidRPr="008900A2">
        <w:rPr>
          <w:sz w:val="28"/>
          <w:szCs w:val="28"/>
        </w:rPr>
        <w:t xml:space="preserve"> «НТИИМ».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900A2">
        <w:rPr>
          <w:sz w:val="28"/>
          <w:szCs w:val="28"/>
        </w:rPr>
        <w:t>Профориентационная</w:t>
      </w:r>
      <w:proofErr w:type="spellEnd"/>
      <w:r w:rsidRPr="008900A2">
        <w:rPr>
          <w:sz w:val="28"/>
          <w:szCs w:val="28"/>
        </w:rPr>
        <w:t xml:space="preserve"> направленность дополнительной образовательной программы предусматривает знакомство со структурой предприятия, профессиями </w:t>
      </w:r>
      <w:r w:rsidR="008900A2">
        <w:rPr>
          <w:sz w:val="28"/>
          <w:szCs w:val="28"/>
        </w:rPr>
        <w:t>филиала</w:t>
      </w:r>
      <w:r w:rsidRPr="008900A2">
        <w:rPr>
          <w:sz w:val="28"/>
          <w:szCs w:val="28"/>
        </w:rPr>
        <w:t xml:space="preserve"> «НТИИМ», связанными разработкой и использованием компьютерных программ и информационных технологий. При организации </w:t>
      </w:r>
      <w:proofErr w:type="spellStart"/>
      <w:r w:rsidRPr="008900A2">
        <w:rPr>
          <w:sz w:val="28"/>
          <w:szCs w:val="28"/>
        </w:rPr>
        <w:t>профориентационной</w:t>
      </w:r>
      <w:proofErr w:type="spellEnd"/>
      <w:r w:rsidRPr="008900A2">
        <w:rPr>
          <w:sz w:val="28"/>
          <w:szCs w:val="28"/>
        </w:rPr>
        <w:t xml:space="preserve"> работы на базе лаборатории компьютерных технологий и программ от предприятия привлекаются пропагандисты профессий, а также совет молодых ученых и специалистов.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В деятельности объединения </w:t>
      </w:r>
      <w:r w:rsidR="008900A2">
        <w:rPr>
          <w:sz w:val="28"/>
          <w:szCs w:val="28"/>
        </w:rPr>
        <w:t>–</w:t>
      </w:r>
      <w:r w:rsidRPr="008900A2">
        <w:rPr>
          <w:sz w:val="28"/>
          <w:szCs w:val="28"/>
        </w:rPr>
        <w:t xml:space="preserve"> лаборатории «Компьютерные технологии и программы» определен перечень профессий, наиболее востребованных на предприятии: инженер-программист, инженер- конструктор, инженер-проектировщик, оператор ЭВМ, оператор электронного набора, оператор станков с ЧПУ, мастер по обработке цифровой информации.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В учебный план работы лаборатории компьютерных технологий и программ входит знакомство с историей предприятия, экскурсии по структурным подразделениям, посещение музея, осмотр экспозиций боеприпасов и военной техники, проведение демонстрационного выстрела с процессом обработки результатов испытаний, посещение научно- образовательного центра </w:t>
      </w:r>
      <w:r w:rsidR="008900A2">
        <w:rPr>
          <w:sz w:val="28"/>
          <w:szCs w:val="28"/>
        </w:rPr>
        <w:t>филиала</w:t>
      </w:r>
      <w:r w:rsidRPr="008900A2">
        <w:rPr>
          <w:sz w:val="28"/>
          <w:szCs w:val="28"/>
        </w:rPr>
        <w:t xml:space="preserve"> «НТИИМ».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Актуальность предлагаемой образовательной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</w:t>
      </w:r>
      <w:r w:rsidRPr="008900A2">
        <w:rPr>
          <w:sz w:val="28"/>
          <w:szCs w:val="28"/>
        </w:rPr>
        <w:lastRenderedPageBreak/>
        <w:t>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</w:t>
      </w:r>
      <w:r w:rsidR="008900A2">
        <w:rPr>
          <w:sz w:val="28"/>
          <w:szCs w:val="28"/>
        </w:rPr>
        <w:t xml:space="preserve"> </w:t>
      </w:r>
      <w:r w:rsidRPr="008900A2">
        <w:rPr>
          <w:sz w:val="28"/>
          <w:szCs w:val="28"/>
        </w:rPr>
        <w:t>престижа рабочих профессий технического профиля и мотивации молодежи к выбору инженерных специальностей.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Образовательная программа «Компьютерные технологии и программы» (Инженерная графика) педагогически целесообразна, т. к. предусматривает начальную техническую подготовку школьников в области инженерного дизайна и освоения конструкторских программ и направлена на совершенствование системы подготовки кадров для предприятия. После окончания обучения школьники имеют возможность получения средне- профессионального или высшего профессионального образования по профессиям, интересующим предприятие на основе договора о целевом обучении.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rStyle w:val="92"/>
          <w:sz w:val="28"/>
          <w:szCs w:val="28"/>
        </w:rPr>
        <w:t>Цель образовательной программы</w:t>
      </w:r>
      <w:r w:rsidRPr="008900A2">
        <w:rPr>
          <w:sz w:val="28"/>
          <w:szCs w:val="28"/>
        </w:rPr>
        <w:t xml:space="preserve"> «Компьютерные технологии и программы» (Инженерная графика) </w:t>
      </w:r>
      <w:r w:rsidR="008900A2">
        <w:rPr>
          <w:sz w:val="28"/>
          <w:szCs w:val="28"/>
        </w:rPr>
        <w:t>–</w:t>
      </w:r>
      <w:r w:rsidRPr="008900A2">
        <w:rPr>
          <w:sz w:val="28"/>
          <w:szCs w:val="28"/>
        </w:rPr>
        <w:t xml:space="preserve"> освоение учащимися основ графической грамотности, обеспечивающее возможность овладения языком проектирования. Кроме того, представляется необходимым снабдить курсантов знаниями по черчению в расширенном и углубленном курсе, направленном на их профессиональное самоопределение.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 процессе обучения в лаборатории компьютерных технологий и программ решаются следующие</w:t>
      </w:r>
      <w:r w:rsidRPr="008900A2">
        <w:rPr>
          <w:rStyle w:val="92"/>
          <w:sz w:val="28"/>
          <w:szCs w:val="28"/>
        </w:rPr>
        <w:t xml:space="preserve"> задачи: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развитие у курсантов умений воспринимать и ценить качество окружающего мира, формирование позитивного преобразующего отношения к окружающей действительности;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обеспечение возможностей для профессионального самоопределения и прикладной творческой деятельности учащихся;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развитие образного мышления учащихся на основе анализа формы предметов и её конструктивных особенностей, мысленного воссоздания пространственных образов предметов по проекционным изображениям, словесному описанию и пр.;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развитие динамического пространственного представления и образного мышления учащихся, их интеллекта, приобщение к культуре графического</w:t>
      </w:r>
      <w:r w:rsidRPr="008900A2">
        <w:rPr>
          <w:rStyle w:val="912pt"/>
          <w:sz w:val="28"/>
          <w:szCs w:val="28"/>
        </w:rPr>
        <w:t xml:space="preserve"> труда, развитие</w:t>
      </w:r>
      <w:r w:rsidRPr="008900A2">
        <w:rPr>
          <w:sz w:val="28"/>
          <w:szCs w:val="28"/>
        </w:rPr>
        <w:t xml:space="preserve"> творческого потенциала в процессе решения разноплановых графических задач.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Дополнительная образовательная программа составлена на основе следующих образовательных программ, выпущенных под грифом Министерства образования РФ:</w:t>
      </w:r>
    </w:p>
    <w:p w:rsidR="0038433A" w:rsidRPr="008900A2" w:rsidRDefault="00021832" w:rsidP="008900A2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lastRenderedPageBreak/>
        <w:t>Черчение. Программа для общеобразовательных учреждений. Павлова А. А., Жуков С. В. - М.: «</w:t>
      </w:r>
      <w:proofErr w:type="spellStart"/>
      <w:r w:rsidRPr="008900A2">
        <w:rPr>
          <w:sz w:val="28"/>
          <w:szCs w:val="28"/>
        </w:rPr>
        <w:t>Владос</w:t>
      </w:r>
      <w:proofErr w:type="spellEnd"/>
      <w:r w:rsidRPr="008900A2">
        <w:rPr>
          <w:sz w:val="28"/>
          <w:szCs w:val="28"/>
        </w:rPr>
        <w:t>», 2004.</w:t>
      </w:r>
    </w:p>
    <w:p w:rsidR="0038433A" w:rsidRPr="008900A2" w:rsidRDefault="00021832" w:rsidP="008900A2">
      <w:pPr>
        <w:pStyle w:val="90"/>
        <w:numPr>
          <w:ilvl w:val="0"/>
          <w:numId w:val="2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Основы языка техники, 10-11 классы: В. В. </w:t>
      </w:r>
      <w:proofErr w:type="spellStart"/>
      <w:r w:rsidRPr="008900A2">
        <w:rPr>
          <w:sz w:val="28"/>
          <w:szCs w:val="28"/>
        </w:rPr>
        <w:t>Степакова</w:t>
      </w:r>
      <w:proofErr w:type="spellEnd"/>
      <w:r w:rsidRPr="008900A2">
        <w:rPr>
          <w:sz w:val="28"/>
          <w:szCs w:val="28"/>
        </w:rPr>
        <w:t xml:space="preserve">, </w:t>
      </w:r>
      <w:r w:rsidRPr="008900A2">
        <w:rPr>
          <w:sz w:val="28"/>
          <w:szCs w:val="28"/>
          <w:lang w:val="en-US"/>
        </w:rPr>
        <w:t>P</w:t>
      </w:r>
      <w:r w:rsidRPr="008900A2">
        <w:rPr>
          <w:sz w:val="28"/>
          <w:szCs w:val="28"/>
        </w:rPr>
        <w:t xml:space="preserve">. </w:t>
      </w:r>
      <w:r w:rsidRPr="008900A2">
        <w:rPr>
          <w:sz w:val="28"/>
          <w:szCs w:val="28"/>
          <w:lang w:val="en-US"/>
        </w:rPr>
        <w:t>JI</w:t>
      </w:r>
      <w:r w:rsidRPr="008900A2">
        <w:rPr>
          <w:sz w:val="28"/>
          <w:szCs w:val="28"/>
        </w:rPr>
        <w:t xml:space="preserve">. </w:t>
      </w:r>
      <w:proofErr w:type="spellStart"/>
      <w:r w:rsidRPr="008900A2">
        <w:rPr>
          <w:sz w:val="28"/>
          <w:szCs w:val="28"/>
        </w:rPr>
        <w:t>Перченок</w:t>
      </w:r>
      <w:proofErr w:type="spellEnd"/>
      <w:r w:rsidRPr="008900A2">
        <w:rPr>
          <w:sz w:val="28"/>
          <w:szCs w:val="28"/>
        </w:rPr>
        <w:t xml:space="preserve">, под ред. В. В. </w:t>
      </w:r>
      <w:proofErr w:type="spellStart"/>
      <w:r w:rsidRPr="008900A2">
        <w:rPr>
          <w:sz w:val="28"/>
          <w:szCs w:val="28"/>
        </w:rPr>
        <w:t>Степаковой</w:t>
      </w:r>
      <w:proofErr w:type="spellEnd"/>
      <w:r w:rsidRPr="008900A2">
        <w:rPr>
          <w:sz w:val="28"/>
          <w:szCs w:val="28"/>
        </w:rPr>
        <w:t>. Программа элективного курса. -М.: «Просвещение», 2008.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Отличительной особенностью программы «Компьютерные технологии и программы» (Инженерная графика) является идея интеграции педагогических и производственных факторов. Соучастником образовательно-педагогического процесса является ведущее в Уральском регионе предприятие оборонно-промышленного комплекса. Последнее подразумевает ряд преимуществ:</w:t>
      </w:r>
      <w:r w:rsidR="008900A2">
        <w:rPr>
          <w:sz w:val="28"/>
          <w:szCs w:val="28"/>
        </w:rPr>
        <w:t xml:space="preserve"> </w:t>
      </w:r>
    </w:p>
    <w:p w:rsidR="0038433A" w:rsidRPr="008900A2" w:rsidRDefault="008900A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43"/>
          <w:tab w:val="left" w:pos="5492"/>
          <w:tab w:val="left" w:pos="7858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</w:t>
      </w:r>
      <w:r w:rsidR="00021832" w:rsidRPr="008900A2">
        <w:rPr>
          <w:sz w:val="28"/>
          <w:szCs w:val="28"/>
        </w:rPr>
        <w:t>ысококвалифицированный</w:t>
      </w:r>
      <w:r>
        <w:rPr>
          <w:sz w:val="28"/>
          <w:szCs w:val="28"/>
        </w:rPr>
        <w:t xml:space="preserve"> </w:t>
      </w:r>
      <w:r w:rsidR="00021832" w:rsidRPr="008900A2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="00021832" w:rsidRPr="008900A2">
        <w:rPr>
          <w:sz w:val="28"/>
          <w:szCs w:val="28"/>
        </w:rPr>
        <w:t>предприятия непосредственно участвует в учебном процессе, корректируя его содержание в соответствие с уровнем развития производства;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школьникам предоставляется возможность изготавливать своими руками заготовки и модели изделий на современном станочном оборудовании реального производства, используя при этом производственные технологии и разработки.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Программа адресована подросткам 14-16 лет. Занятия проводятся в группах и индивидуально, сочетая принцип группового обучения с индивидуальным подходом. Условия набора детей в коллектив: принимаются все желающие. Наполняемость в группах составляет 1</w:t>
      </w:r>
      <w:r w:rsidR="008900A2">
        <w:rPr>
          <w:sz w:val="28"/>
          <w:szCs w:val="28"/>
        </w:rPr>
        <w:t>2</w:t>
      </w:r>
      <w:r w:rsidRPr="008900A2">
        <w:rPr>
          <w:sz w:val="28"/>
          <w:szCs w:val="28"/>
        </w:rPr>
        <w:t xml:space="preserve"> человек.</w:t>
      </w:r>
    </w:p>
    <w:p w:rsidR="0038433A" w:rsidRPr="008900A2" w:rsidRDefault="00021832" w:rsidP="008900A2">
      <w:pPr>
        <w:pStyle w:val="220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bookmarkStart w:id="3" w:name="bookmark3"/>
      <w:r w:rsidRPr="008900A2">
        <w:rPr>
          <w:sz w:val="28"/>
          <w:szCs w:val="28"/>
        </w:rPr>
        <w:t>1.2. Объем программы</w:t>
      </w:r>
      <w:bookmarkEnd w:id="3"/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Программа рассчитана на 2 года обучения по </w:t>
      </w:r>
      <w:r w:rsidR="00E835D0" w:rsidRPr="00E835D0">
        <w:rPr>
          <w:color w:val="auto"/>
          <w:sz w:val="28"/>
          <w:szCs w:val="28"/>
        </w:rPr>
        <w:t>192</w:t>
      </w:r>
      <w:r w:rsidR="00E835D0">
        <w:rPr>
          <w:sz w:val="28"/>
          <w:szCs w:val="28"/>
        </w:rPr>
        <w:t xml:space="preserve"> часа</w:t>
      </w:r>
      <w:r w:rsidRPr="008900A2">
        <w:rPr>
          <w:sz w:val="28"/>
          <w:szCs w:val="28"/>
        </w:rPr>
        <w:t xml:space="preserve"> в год с периодичностью занятий два раза в неделю по 3 часа (1 урок - 45 мин. с переменой 15 мин.). На полное освоение программы требуется </w:t>
      </w:r>
      <w:r w:rsidR="00E835D0" w:rsidRPr="00E835D0">
        <w:rPr>
          <w:color w:val="auto"/>
          <w:sz w:val="28"/>
          <w:szCs w:val="28"/>
        </w:rPr>
        <w:t>384</w:t>
      </w:r>
      <w:r w:rsidRPr="00E835D0">
        <w:rPr>
          <w:color w:val="auto"/>
          <w:sz w:val="28"/>
          <w:szCs w:val="28"/>
        </w:rPr>
        <w:t xml:space="preserve"> </w:t>
      </w:r>
      <w:r w:rsidRPr="008900A2">
        <w:rPr>
          <w:sz w:val="28"/>
          <w:szCs w:val="28"/>
        </w:rPr>
        <w:t>часа, включая индивидуальные консультации, посещение экскурсий, соревнования.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Обучение первого года рас</w:t>
      </w:r>
      <w:r w:rsidR="00E835D0">
        <w:rPr>
          <w:sz w:val="28"/>
          <w:szCs w:val="28"/>
        </w:rPr>
        <w:t>с</w:t>
      </w:r>
      <w:r w:rsidRPr="008900A2">
        <w:rPr>
          <w:sz w:val="28"/>
          <w:szCs w:val="28"/>
        </w:rPr>
        <w:t>читано на обучающихся, не имеющих знаний и навыков практической работы. На занятиях второго года деятельность учащихся приобретает определенную направленность, требующую специальных знаний и умений.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Образовательной программой предусмотрены следующие формы организации занятий: лекции, выставки, соревнования. Основной формой проведения занятий являются практические работы как важнейшее средство связи теории </w:t>
      </w:r>
      <w:r w:rsidR="008900A2">
        <w:rPr>
          <w:sz w:val="28"/>
          <w:szCs w:val="28"/>
        </w:rPr>
        <w:t>и практики в обучении. Их цель –</w:t>
      </w:r>
      <w:r w:rsidRPr="008900A2">
        <w:rPr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 xml:space="preserve"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3D моделей и конструкций. Для </w:t>
      </w:r>
      <w:r w:rsidRPr="008900A2">
        <w:rPr>
          <w:rStyle w:val="912pt0"/>
          <w:sz w:val="28"/>
          <w:szCs w:val="28"/>
        </w:rPr>
        <w:t>выработки</w:t>
      </w:r>
      <w:r w:rsidRPr="008900A2">
        <w:rPr>
          <w:sz w:val="28"/>
          <w:szCs w:val="28"/>
        </w:rPr>
        <w:t xml:space="preserve"> практических умений и навыков школьникам на первом году занятий педагог </w:t>
      </w:r>
      <w:r w:rsidRPr="008900A2">
        <w:rPr>
          <w:sz w:val="28"/>
          <w:szCs w:val="28"/>
        </w:rPr>
        <w:lastRenderedPageBreak/>
        <w:t>использует метод инструктирования, курсанты выполняют тренировочные упражнения, практические работы. На занятиях второго года обучения применяются методы консультаций и работы с технической и справочной литературой; курсанты подготавливают сообщения и рефераты, участвуют в соревнованиях и олимпиадах.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персональным компьютером.</w:t>
      </w:r>
    </w:p>
    <w:p w:rsidR="00FD1576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Для успешного освоения программы необходима материально- техническая база, в которую входят: кабинет, оборудование кабинета, технические средства обучения (персональные компьютеры с программным обеспечением, объединенные в локальную сеть), учебно-наглядные пособия.</w:t>
      </w:r>
      <w:bookmarkStart w:id="4" w:name="bookmark4"/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8900A2">
        <w:rPr>
          <w:b/>
          <w:sz w:val="28"/>
          <w:szCs w:val="28"/>
        </w:rPr>
        <w:t>1.3. Содержание программы</w:t>
      </w:r>
      <w:bookmarkEnd w:id="4"/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Содержание программы предусматривает комплекс занятий, распределенных по следующим модулям, рабочие программы которых представлены в приложении: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Приложение 1. Рабочая программа модуля «Назначение и применение программы «Компас-З</w:t>
      </w:r>
      <w:r w:rsidR="007A443A" w:rsidRPr="008900A2">
        <w:rPr>
          <w:sz w:val="28"/>
          <w:szCs w:val="28"/>
          <w:lang w:val="en-US"/>
        </w:rPr>
        <w:t>D</w:t>
      </w:r>
      <w:r w:rsidRPr="008900A2">
        <w:rPr>
          <w:sz w:val="28"/>
          <w:szCs w:val="28"/>
        </w:rPr>
        <w:t>. Начало работы.»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Приложение 2. Рабочая программа модуля «Этапы разработки конструкторской документации: Эскиз-Модель-Чертеж.»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Приложение 3. Рабочая программа модуля «Проект. От идеи до воплощения.»</w:t>
      </w:r>
    </w:p>
    <w:p w:rsidR="0038433A" w:rsidRPr="008900A2" w:rsidRDefault="00021832" w:rsidP="008900A2">
      <w:pPr>
        <w:pStyle w:val="3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5" w:name="bookmark5"/>
      <w:r w:rsidRPr="008900A2">
        <w:rPr>
          <w:sz w:val="28"/>
          <w:szCs w:val="28"/>
        </w:rPr>
        <w:t>1.4. Планируемые результаты</w:t>
      </w:r>
      <w:bookmarkEnd w:id="5"/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После окончания</w:t>
      </w:r>
      <w:r w:rsidRPr="008900A2">
        <w:rPr>
          <w:rStyle w:val="93"/>
          <w:sz w:val="28"/>
          <w:szCs w:val="28"/>
        </w:rPr>
        <w:t xml:space="preserve"> первого года</w:t>
      </w:r>
      <w:r w:rsidRPr="008900A2">
        <w:rPr>
          <w:sz w:val="28"/>
          <w:szCs w:val="28"/>
        </w:rPr>
        <w:t xml:space="preserve"> обучения, предусмотренного программой, учащиеся должны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знать: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правила выполнения чертежей в соответствии с основными стандартами ЕСКД и приемы основных геометрических построений;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основы прямоугольного проецирования на одну, две и три взаимно перпендикулярные плоскости и иметь понятие о способах построения несложных аксонометрических изображений;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основные правила выполнения и обозначения сечений, а также их назначение;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53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основные правила выполнения и обозначения простых и сложных разрезов;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943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условности изображения и обозначения резьбы;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953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способы построения развёрток преобразованных геометрических тел;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методы вспомогательных секущих плоскостей;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215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назначение и возможности системы автоматизированного проектирования «Ком</w:t>
      </w:r>
      <w:r w:rsidR="00FD1576">
        <w:rPr>
          <w:sz w:val="28"/>
          <w:szCs w:val="28"/>
        </w:rPr>
        <w:t>п</w:t>
      </w:r>
      <w:r w:rsidRPr="008900A2">
        <w:rPr>
          <w:sz w:val="28"/>
          <w:szCs w:val="28"/>
        </w:rPr>
        <w:t>ас-З</w:t>
      </w:r>
      <w:r w:rsidR="007A443A" w:rsidRPr="008900A2">
        <w:rPr>
          <w:sz w:val="28"/>
          <w:szCs w:val="28"/>
          <w:lang w:val="en-US"/>
        </w:rPr>
        <w:t>D</w:t>
      </w:r>
      <w:r w:rsidRPr="008900A2">
        <w:rPr>
          <w:sz w:val="28"/>
          <w:szCs w:val="28"/>
        </w:rPr>
        <w:t>»;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lastRenderedPageBreak/>
        <w:t>компьютерные операционные системы в объеме, достаточном для правильного использования и управления компьютерными файлами и программным обеспечением.</w:t>
      </w:r>
    </w:p>
    <w:p w:rsidR="0038433A" w:rsidRPr="008900A2" w:rsidRDefault="00FD1576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21832" w:rsidRPr="008900A2">
        <w:rPr>
          <w:sz w:val="28"/>
          <w:szCs w:val="28"/>
        </w:rPr>
        <w:t>меть: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82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рационально использовать чертежные инструменты;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анализировать форму предметов в натуре и по их чертежам;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анализировать графический состав изображений;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999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читать и выполнять чертежи, эскизы и наглядные изображения предметов;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выбирать необходимое число видов на чертежах;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04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осуществлять несложные преобразования формы и пространственного положения предметов и их частей;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04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применять графические знания в новой ситуации при решении задач с творческим содержанием;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выполнять необходимые разрезы;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правильно определять необходимое число изображений;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34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выполнять чертежи и аксонометрические проекции геометрических тел с преобразованием;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выполнять чертежи резьбовых соединений деталей;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24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читать и детализировать чертежи объектов, состоящих из 5</w:t>
      </w:r>
      <w:r w:rsidR="00FD1576">
        <w:rPr>
          <w:sz w:val="28"/>
          <w:szCs w:val="28"/>
        </w:rPr>
        <w:t>-</w:t>
      </w:r>
      <w:r w:rsidRPr="008900A2">
        <w:rPr>
          <w:sz w:val="28"/>
          <w:szCs w:val="28"/>
        </w:rPr>
        <w:t>7 деталей;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пользоваться государственными стандартами ЕСКД, справочной литературой и учебником;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применять полученные знания при решении задач с творческим содержанием (в том числе с элементами конструирования).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После окончания</w:t>
      </w:r>
      <w:r w:rsidRPr="008900A2">
        <w:rPr>
          <w:rStyle w:val="94"/>
          <w:sz w:val="28"/>
          <w:szCs w:val="28"/>
        </w:rPr>
        <w:t xml:space="preserve"> второго года</w:t>
      </w:r>
      <w:r w:rsidRPr="008900A2">
        <w:rPr>
          <w:sz w:val="28"/>
          <w:szCs w:val="28"/>
        </w:rPr>
        <w:t xml:space="preserve"> обучения, предусмотренного программой, учащиеся должны</w:t>
      </w:r>
    </w:p>
    <w:p w:rsidR="0038433A" w:rsidRPr="008900A2" w:rsidRDefault="00021832" w:rsidP="008900A2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знать: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иерархическую структуру механического объекта;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физико-механические свойства материалов;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виды технической документации.</w:t>
      </w:r>
    </w:p>
    <w:p w:rsidR="0038433A" w:rsidRPr="008900A2" w:rsidRDefault="00FD1576" w:rsidP="008900A2">
      <w:pPr>
        <w:pStyle w:val="90"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="00021832" w:rsidRPr="008900A2">
        <w:rPr>
          <w:sz w:val="28"/>
          <w:szCs w:val="28"/>
        </w:rPr>
        <w:t>меть: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91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выполнять построение моделей деталей, подсборок и сборок в соответствии с информацией, приведенной на чертежах и в текстовом описании;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948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создавать чертежи;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953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создать фотореалистичную визуализацию;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выполнять схемы сборки-разборки частей конструкций (разнесенные виды);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24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t>создавать анимационные видеоролики, демонстрирующие движение отдельных частей конструкции;</w:t>
      </w:r>
    </w:p>
    <w:p w:rsidR="0038433A" w:rsidRPr="008900A2" w:rsidRDefault="00021832" w:rsidP="008900A2">
      <w:pPr>
        <w:pStyle w:val="90"/>
        <w:numPr>
          <w:ilvl w:val="0"/>
          <w:numId w:val="1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8900A2">
        <w:rPr>
          <w:sz w:val="28"/>
          <w:szCs w:val="28"/>
        </w:rPr>
        <w:lastRenderedPageBreak/>
        <w:t>измерять ручным инструментом физическую модель для последующего обратного проектирования.</w:t>
      </w:r>
    </w:p>
    <w:p w:rsidR="0038433A" w:rsidRDefault="0038433A">
      <w:pPr>
        <w:rPr>
          <w:sz w:val="2"/>
          <w:szCs w:val="2"/>
        </w:rPr>
      </w:pPr>
    </w:p>
    <w:p w:rsidR="000327B2" w:rsidRDefault="00054B8B">
      <w:pPr>
        <w:rPr>
          <w:rStyle w:val="a7"/>
          <w:rFonts w:eastAsia="Arial Unicode MS"/>
        </w:rPr>
      </w:pPr>
      <w:r>
        <w:rPr>
          <w:noProof/>
        </w:rPr>
        <w:drawing>
          <wp:inline distT="0" distB="0" distL="0" distR="0" wp14:anchorId="4572706D" wp14:editId="27C3B520">
            <wp:extent cx="6099175" cy="24199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17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7B2" w:rsidRDefault="000327B2">
      <w:pPr>
        <w:rPr>
          <w:rStyle w:val="a7"/>
          <w:rFonts w:eastAsia="Arial Unicode MS"/>
        </w:rPr>
      </w:pPr>
    </w:p>
    <w:p w:rsidR="00B82B61" w:rsidRDefault="000327B2">
      <w:pPr>
        <w:rPr>
          <w:rStyle w:val="a7"/>
          <w:rFonts w:eastAsia="Arial Unicode MS"/>
        </w:rPr>
      </w:pPr>
      <w:r>
        <w:rPr>
          <w:noProof/>
        </w:rPr>
        <w:drawing>
          <wp:inline distT="0" distB="0" distL="0" distR="0" wp14:anchorId="63B564E1" wp14:editId="658C2CC9">
            <wp:extent cx="6099175" cy="3914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9175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B61" w:rsidRDefault="00B82B61">
      <w:pPr>
        <w:rPr>
          <w:rStyle w:val="a7"/>
          <w:rFonts w:eastAsia="Arial Unicode MS"/>
        </w:rPr>
      </w:pPr>
      <w:r>
        <w:rPr>
          <w:noProof/>
        </w:rPr>
        <w:lastRenderedPageBreak/>
        <w:drawing>
          <wp:inline distT="0" distB="0" distL="0" distR="0" wp14:anchorId="549513B3" wp14:editId="0690DC37">
            <wp:extent cx="6099175" cy="33858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9175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B61" w:rsidRDefault="00B82B61">
      <w:pPr>
        <w:rPr>
          <w:rStyle w:val="a7"/>
          <w:rFonts w:eastAsia="Arial Unicode MS"/>
        </w:rPr>
      </w:pPr>
    </w:p>
    <w:p w:rsidR="000327B2" w:rsidRDefault="00B82B61">
      <w:pPr>
        <w:rPr>
          <w:rStyle w:val="a7"/>
          <w:rFonts w:eastAsia="Arial Unicode MS"/>
        </w:rPr>
      </w:pPr>
      <w:r>
        <w:rPr>
          <w:noProof/>
        </w:rPr>
        <w:drawing>
          <wp:inline distT="0" distB="0" distL="0" distR="0" wp14:anchorId="286A83D4" wp14:editId="47A3F43B">
            <wp:extent cx="6099175" cy="19018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917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7B2">
        <w:rPr>
          <w:rStyle w:val="a7"/>
          <w:rFonts w:eastAsia="Arial Unicode MS"/>
        </w:rPr>
        <w:br w:type="page"/>
      </w:r>
    </w:p>
    <w:p w:rsidR="0038433A" w:rsidRDefault="0038433A">
      <w:pPr>
        <w:rPr>
          <w:sz w:val="2"/>
          <w:szCs w:val="2"/>
        </w:rPr>
      </w:pPr>
    </w:p>
    <w:p w:rsidR="00350A1E" w:rsidRDefault="00350A1E" w:rsidP="00350A1E">
      <w:pPr>
        <w:pStyle w:val="30"/>
        <w:keepNext/>
        <w:keepLines/>
        <w:shd w:val="clear" w:color="auto" w:fill="auto"/>
        <w:spacing w:line="322" w:lineRule="exact"/>
        <w:ind w:firstLine="709"/>
        <w:jc w:val="center"/>
        <w:rPr>
          <w:sz w:val="28"/>
          <w:szCs w:val="28"/>
        </w:rPr>
      </w:pPr>
      <w:bookmarkStart w:id="6" w:name="bookmark8"/>
    </w:p>
    <w:p w:rsidR="0038433A" w:rsidRPr="00350A1E" w:rsidRDefault="00021832" w:rsidP="00350A1E">
      <w:pPr>
        <w:pStyle w:val="30"/>
        <w:keepNext/>
        <w:keepLines/>
        <w:shd w:val="clear" w:color="auto" w:fill="auto"/>
        <w:spacing w:line="322" w:lineRule="exact"/>
        <w:ind w:firstLine="709"/>
        <w:jc w:val="center"/>
        <w:rPr>
          <w:sz w:val="28"/>
          <w:szCs w:val="28"/>
        </w:rPr>
      </w:pPr>
      <w:r w:rsidRPr="00350A1E">
        <w:rPr>
          <w:sz w:val="28"/>
          <w:szCs w:val="28"/>
        </w:rPr>
        <w:t>2.3. Материально-техническое обеспечение программы</w:t>
      </w:r>
      <w:bookmarkEnd w:id="6"/>
    </w:p>
    <w:p w:rsidR="0038433A" w:rsidRPr="00350A1E" w:rsidRDefault="00021832" w:rsidP="00350A1E">
      <w:pPr>
        <w:pStyle w:val="90"/>
        <w:shd w:val="clear" w:color="auto" w:fill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Для успешного освоения дополнительной образовательной программы создана материально</w:t>
      </w:r>
      <w:r w:rsidR="00BF3476" w:rsidRPr="00350A1E">
        <w:rPr>
          <w:sz w:val="28"/>
          <w:szCs w:val="28"/>
        </w:rPr>
        <w:t>-</w:t>
      </w:r>
      <w:r w:rsidRPr="00350A1E">
        <w:rPr>
          <w:sz w:val="28"/>
          <w:szCs w:val="28"/>
        </w:rPr>
        <w:t>техническая база, в которую входит лаборатория компьютерных технологий и программ, оснащенная современным демонстрационным и технологическим оборудованием, а также техническими средствами обучения.</w:t>
      </w:r>
    </w:p>
    <w:p w:rsidR="0038433A" w:rsidRPr="00350A1E" w:rsidRDefault="00021832" w:rsidP="00350A1E">
      <w:pPr>
        <w:pStyle w:val="90"/>
        <w:shd w:val="clear" w:color="auto" w:fill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Оборудование лаборатории компьютерных технологий и программ: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6254"/>
        <w:gridCol w:w="2400"/>
      </w:tblGrid>
      <w:tr w:rsidR="007A443A" w:rsidTr="00350A1E">
        <w:trPr>
          <w:trHeight w:val="5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43A" w:rsidRDefault="007A443A" w:rsidP="00350A1E">
            <w:pPr>
              <w:pStyle w:val="32"/>
              <w:shd w:val="clear" w:color="auto" w:fill="auto"/>
              <w:spacing w:line="278" w:lineRule="exact"/>
              <w:ind w:right="260"/>
              <w:jc w:val="center"/>
            </w:pPr>
            <w:r>
              <w:t>№ п/п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43A" w:rsidRDefault="007A443A" w:rsidP="00350A1E">
            <w:pPr>
              <w:pStyle w:val="32"/>
              <w:shd w:val="clear" w:color="auto" w:fill="auto"/>
              <w:spacing w:line="240" w:lineRule="auto"/>
              <w:ind w:left="1540"/>
              <w:jc w:val="center"/>
            </w:pPr>
            <w:r>
              <w:t>Наименование оборудования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43A" w:rsidRDefault="007A443A" w:rsidP="00350A1E">
            <w:pPr>
              <w:pStyle w:val="32"/>
              <w:shd w:val="clear" w:color="auto" w:fill="auto"/>
              <w:spacing w:line="240" w:lineRule="auto"/>
              <w:ind w:left="320"/>
              <w:jc w:val="center"/>
            </w:pPr>
            <w:r>
              <w:t>Количество, шт.</w:t>
            </w:r>
          </w:p>
        </w:tc>
      </w:tr>
      <w:tr w:rsidR="007A443A" w:rsidRPr="00350A1E" w:rsidTr="007A443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 xml:space="preserve">Моноблок </w:t>
            </w:r>
            <w:r w:rsidRPr="00350A1E">
              <w:rPr>
                <w:sz w:val="24"/>
                <w:szCs w:val="24"/>
                <w:lang w:val="en-US"/>
              </w:rPr>
              <w:t xml:space="preserve">Lenovo </w:t>
            </w:r>
            <w:proofErr w:type="spellStart"/>
            <w:r w:rsidRPr="00350A1E">
              <w:rPr>
                <w:sz w:val="24"/>
                <w:szCs w:val="24"/>
                <w:lang w:val="en-US"/>
              </w:rPr>
              <w:t>IdeaCentre</w:t>
            </w:r>
            <w:proofErr w:type="spellEnd"/>
            <w:r w:rsidRPr="00350A1E">
              <w:rPr>
                <w:sz w:val="24"/>
                <w:szCs w:val="24"/>
                <w:lang w:val="en-US"/>
              </w:rPr>
              <w:t xml:space="preserve"> </w:t>
            </w:r>
            <w:r w:rsidRPr="00350A1E">
              <w:rPr>
                <w:sz w:val="24"/>
                <w:szCs w:val="24"/>
              </w:rPr>
              <w:t>А530А2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left="116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13</w:t>
            </w:r>
          </w:p>
        </w:tc>
      </w:tr>
      <w:tr w:rsidR="007A443A" w:rsidRPr="00350A1E" w:rsidTr="007A443A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350A1E">
              <w:rPr>
                <w:sz w:val="24"/>
                <w:szCs w:val="24"/>
              </w:rPr>
              <w:t>Принтер</w:t>
            </w:r>
            <w:r w:rsidRPr="00350A1E">
              <w:rPr>
                <w:sz w:val="24"/>
                <w:szCs w:val="24"/>
                <w:lang w:val="en-US"/>
              </w:rPr>
              <w:t xml:space="preserve"> HP LaserJet Pro 300 Color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left="116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</w:t>
            </w:r>
          </w:p>
        </w:tc>
      </w:tr>
      <w:tr w:rsidR="007A443A" w:rsidRPr="00350A1E" w:rsidTr="007A443A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350A1E">
              <w:rPr>
                <w:sz w:val="24"/>
                <w:szCs w:val="24"/>
              </w:rPr>
              <w:t>Сканер</w:t>
            </w:r>
            <w:r w:rsidRPr="00350A1E">
              <w:rPr>
                <w:sz w:val="24"/>
                <w:szCs w:val="24"/>
                <w:lang w:val="en-US"/>
              </w:rPr>
              <w:t xml:space="preserve"> Epson </w:t>
            </w:r>
            <w:proofErr w:type="spellStart"/>
            <w:r w:rsidRPr="00350A1E">
              <w:rPr>
                <w:sz w:val="24"/>
                <w:szCs w:val="24"/>
                <w:lang w:val="en-US"/>
              </w:rPr>
              <w:t>WorkForce</w:t>
            </w:r>
            <w:proofErr w:type="spellEnd"/>
            <w:r w:rsidRPr="00350A1E">
              <w:rPr>
                <w:sz w:val="24"/>
                <w:szCs w:val="24"/>
                <w:lang w:val="en-US"/>
              </w:rPr>
              <w:t xml:space="preserve"> DS-50000N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left="116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</w:t>
            </w:r>
          </w:p>
        </w:tc>
      </w:tr>
      <w:tr w:rsidR="007A443A" w:rsidRPr="00350A1E" w:rsidTr="007A443A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 xml:space="preserve">Сенсорная панель </w:t>
            </w:r>
            <w:r w:rsidRPr="00350A1E">
              <w:rPr>
                <w:sz w:val="24"/>
                <w:szCs w:val="24"/>
                <w:lang w:val="en-US"/>
              </w:rPr>
              <w:t>Sharp</w:t>
            </w:r>
            <w:r w:rsidRPr="00350A1E">
              <w:rPr>
                <w:sz w:val="24"/>
                <w:szCs w:val="24"/>
              </w:rPr>
              <w:t xml:space="preserve"> </w:t>
            </w:r>
            <w:r w:rsidRPr="00350A1E">
              <w:rPr>
                <w:sz w:val="24"/>
                <w:szCs w:val="24"/>
                <w:lang w:val="en-US"/>
              </w:rPr>
              <w:t>PN</w:t>
            </w:r>
            <w:r w:rsidRPr="00350A1E">
              <w:rPr>
                <w:sz w:val="24"/>
                <w:szCs w:val="24"/>
              </w:rPr>
              <w:t>-</w:t>
            </w:r>
            <w:r w:rsidRPr="00350A1E">
              <w:rPr>
                <w:sz w:val="24"/>
                <w:szCs w:val="24"/>
                <w:lang w:val="en-US"/>
              </w:rPr>
              <w:t>L</w:t>
            </w:r>
            <w:r w:rsidRPr="00350A1E">
              <w:rPr>
                <w:sz w:val="24"/>
                <w:szCs w:val="24"/>
              </w:rPr>
              <w:t>702</w:t>
            </w:r>
            <w:r w:rsidRPr="00350A1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left="116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</w:t>
            </w:r>
          </w:p>
        </w:tc>
      </w:tr>
      <w:tr w:rsidR="007A443A" w:rsidRPr="00350A1E" w:rsidTr="007A443A">
        <w:trPr>
          <w:trHeight w:val="3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5.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 xml:space="preserve">Плоттер </w:t>
            </w:r>
            <w:r w:rsidRPr="00350A1E">
              <w:rPr>
                <w:sz w:val="24"/>
                <w:szCs w:val="24"/>
                <w:lang w:val="en-US"/>
              </w:rPr>
              <w:t xml:space="preserve">HP </w:t>
            </w:r>
            <w:proofErr w:type="spellStart"/>
            <w:r w:rsidRPr="00350A1E">
              <w:rPr>
                <w:sz w:val="24"/>
                <w:szCs w:val="24"/>
                <w:lang w:val="en-US"/>
              </w:rPr>
              <w:t>Designjet</w:t>
            </w:r>
            <w:proofErr w:type="spellEnd"/>
            <w:r w:rsidRPr="00350A1E">
              <w:rPr>
                <w:sz w:val="24"/>
                <w:szCs w:val="24"/>
                <w:lang w:val="en-US"/>
              </w:rPr>
              <w:t xml:space="preserve"> T790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left="116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</w:t>
            </w:r>
          </w:p>
        </w:tc>
      </w:tr>
      <w:tr w:rsidR="007A443A" w:rsidRPr="00350A1E" w:rsidTr="007A443A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6.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 xml:space="preserve">3D принтер </w:t>
            </w:r>
            <w:proofErr w:type="spellStart"/>
            <w:r w:rsidRPr="00350A1E">
              <w:rPr>
                <w:sz w:val="24"/>
                <w:szCs w:val="24"/>
                <w:lang w:val="en-US"/>
              </w:rPr>
              <w:t>CubeX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left="116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</w:t>
            </w:r>
          </w:p>
        </w:tc>
      </w:tr>
      <w:tr w:rsidR="007A443A" w:rsidRPr="00350A1E" w:rsidTr="007A443A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7.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350A1E">
              <w:rPr>
                <w:sz w:val="24"/>
                <w:szCs w:val="24"/>
                <w:lang w:val="en-US"/>
              </w:rPr>
              <w:t>DAVID Structured Light Scanner SLS-2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left="116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</w:t>
            </w:r>
          </w:p>
        </w:tc>
      </w:tr>
      <w:tr w:rsidR="007A443A" w:rsidRPr="00350A1E" w:rsidTr="007A443A">
        <w:trPr>
          <w:trHeight w:val="3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8.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90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Ионизатор воздуха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43A" w:rsidRPr="00350A1E" w:rsidRDefault="007A443A" w:rsidP="007A443A">
            <w:pPr>
              <w:pStyle w:val="40"/>
              <w:shd w:val="clear" w:color="auto" w:fill="auto"/>
              <w:spacing w:line="240" w:lineRule="auto"/>
              <w:ind w:left="1160"/>
              <w:jc w:val="left"/>
              <w:rPr>
                <w:sz w:val="24"/>
                <w:szCs w:val="24"/>
              </w:rPr>
            </w:pPr>
            <w:r w:rsidRPr="00350A1E">
              <w:rPr>
                <w:sz w:val="24"/>
                <w:szCs w:val="24"/>
              </w:rPr>
              <w:t>1</w:t>
            </w:r>
          </w:p>
        </w:tc>
      </w:tr>
    </w:tbl>
    <w:p w:rsidR="00864BBF" w:rsidRDefault="00864BBF" w:rsidP="00350A1E">
      <w:pPr>
        <w:pStyle w:val="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7" w:name="bookmark9"/>
    </w:p>
    <w:p w:rsidR="0038433A" w:rsidRPr="00350A1E" w:rsidRDefault="00021832" w:rsidP="00350A1E">
      <w:pPr>
        <w:pStyle w:val="3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50A1E">
        <w:rPr>
          <w:sz w:val="28"/>
          <w:szCs w:val="28"/>
        </w:rPr>
        <w:t xml:space="preserve">3. </w:t>
      </w:r>
      <w:r w:rsidR="00954650">
        <w:rPr>
          <w:sz w:val="28"/>
          <w:szCs w:val="28"/>
        </w:rPr>
        <w:t>М</w:t>
      </w:r>
      <w:r w:rsidRPr="00350A1E">
        <w:rPr>
          <w:sz w:val="28"/>
          <w:szCs w:val="28"/>
        </w:rPr>
        <w:t>етодические материалы</w:t>
      </w:r>
      <w:bookmarkEnd w:id="7"/>
    </w:p>
    <w:p w:rsidR="0038433A" w:rsidRPr="00350A1E" w:rsidRDefault="00021832" w:rsidP="00350A1E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Для организации образовательного процесса широко используются учебно-наглядные пособия, как готовые, так и разработанные педагогом дополнительного образования для лучшего усвоения материала:</w:t>
      </w:r>
    </w:p>
    <w:p w:rsidR="0038433A" w:rsidRPr="00350A1E" w:rsidRDefault="00021832" w:rsidP="00350A1E">
      <w:pPr>
        <w:pStyle w:val="9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чертежи по темам: «Создание простых деталей», «Создание схем сборки - разборки изделий», «Создание чертежей».</w:t>
      </w:r>
    </w:p>
    <w:p w:rsidR="0038433A" w:rsidRPr="00350A1E" w:rsidRDefault="00021832" w:rsidP="00350A1E">
      <w:pPr>
        <w:pStyle w:val="90"/>
        <w:numPr>
          <w:ilvl w:val="0"/>
          <w:numId w:val="1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демонстрационный видеофильм «Деятельность специального конструкторского бюро измерительной аппаратуры </w:t>
      </w:r>
      <w:r w:rsidR="00E83DF5">
        <w:rPr>
          <w:sz w:val="28"/>
          <w:szCs w:val="28"/>
        </w:rPr>
        <w:t>филиала</w:t>
      </w:r>
      <w:r w:rsidRPr="00350A1E">
        <w:rPr>
          <w:sz w:val="28"/>
          <w:szCs w:val="28"/>
        </w:rPr>
        <w:t xml:space="preserve"> «НТИИМ»;</w:t>
      </w:r>
    </w:p>
    <w:p w:rsidR="0038433A" w:rsidRPr="00350A1E" w:rsidRDefault="00021832" w:rsidP="00350A1E">
      <w:pPr>
        <w:pStyle w:val="90"/>
        <w:numPr>
          <w:ilvl w:val="0"/>
          <w:numId w:val="1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демонстрационный видеофильм «</w:t>
      </w:r>
      <w:r w:rsidR="00E83DF5">
        <w:rPr>
          <w:sz w:val="28"/>
          <w:szCs w:val="28"/>
        </w:rPr>
        <w:t>80</w:t>
      </w:r>
      <w:r w:rsidRPr="00350A1E">
        <w:rPr>
          <w:sz w:val="28"/>
          <w:szCs w:val="28"/>
        </w:rPr>
        <w:t xml:space="preserve"> лет «НТИИМ»»;</w:t>
      </w:r>
    </w:p>
    <w:p w:rsidR="0038433A" w:rsidRPr="00350A1E" w:rsidRDefault="00021832" w:rsidP="00350A1E">
      <w:pPr>
        <w:pStyle w:val="90"/>
        <w:numPr>
          <w:ilvl w:val="0"/>
          <w:numId w:val="1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презентации по темам модуля: «Назначение и применение программы Компас-З</w:t>
      </w:r>
      <w:r w:rsidR="007A443A" w:rsidRPr="00350A1E">
        <w:rPr>
          <w:sz w:val="28"/>
          <w:szCs w:val="28"/>
          <w:lang w:val="en-US"/>
        </w:rPr>
        <w:t>D</w:t>
      </w:r>
      <w:r w:rsidRPr="00350A1E">
        <w:rPr>
          <w:sz w:val="28"/>
          <w:szCs w:val="28"/>
        </w:rPr>
        <w:t>. Начало работы»;</w:t>
      </w:r>
    </w:p>
    <w:p w:rsidR="0038433A" w:rsidRPr="00350A1E" w:rsidRDefault="00021832" w:rsidP="00350A1E">
      <w:pPr>
        <w:pStyle w:val="90"/>
        <w:numPr>
          <w:ilvl w:val="0"/>
          <w:numId w:val="1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методические рекомендации и задания к выполнению практических работ по темам: «Создание простых деталей», «Создание схем сборки - разборки изделий», «Создание чертежей».</w:t>
      </w:r>
    </w:p>
    <w:p w:rsidR="00350A1E" w:rsidRDefault="00350A1E" w:rsidP="00350A1E">
      <w:pPr>
        <w:pStyle w:val="23"/>
        <w:keepNext/>
        <w:keepLines/>
        <w:shd w:val="clear" w:color="auto" w:fill="auto"/>
        <w:spacing w:before="0" w:line="276" w:lineRule="auto"/>
        <w:ind w:firstLine="709"/>
        <w:rPr>
          <w:rStyle w:val="24"/>
          <w:sz w:val="28"/>
          <w:szCs w:val="28"/>
        </w:rPr>
      </w:pPr>
      <w:bookmarkStart w:id="8" w:name="bookmark12"/>
    </w:p>
    <w:p w:rsidR="0038433A" w:rsidRPr="00350A1E" w:rsidRDefault="00021832" w:rsidP="00350A1E">
      <w:pPr>
        <w:pStyle w:val="23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50A1E">
        <w:rPr>
          <w:rStyle w:val="24"/>
          <w:sz w:val="28"/>
          <w:szCs w:val="28"/>
        </w:rPr>
        <w:t xml:space="preserve">4. Список литературы </w:t>
      </w:r>
      <w:r w:rsidRPr="00350A1E">
        <w:rPr>
          <w:rStyle w:val="25"/>
          <w:sz w:val="28"/>
          <w:szCs w:val="28"/>
        </w:rPr>
        <w:t>Методические пособия для педагога дополнительного образования:</w:t>
      </w:r>
      <w:bookmarkEnd w:id="8"/>
    </w:p>
    <w:p w:rsidR="0038433A" w:rsidRDefault="00021832" w:rsidP="00350A1E">
      <w:pPr>
        <w:pStyle w:val="9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1. </w:t>
      </w:r>
      <w:proofErr w:type="spellStart"/>
      <w:r w:rsidRPr="00350A1E">
        <w:rPr>
          <w:sz w:val="28"/>
          <w:szCs w:val="28"/>
        </w:rPr>
        <w:t>Аляутдинова</w:t>
      </w:r>
      <w:proofErr w:type="spellEnd"/>
      <w:r w:rsidRPr="00350A1E">
        <w:rPr>
          <w:sz w:val="28"/>
          <w:szCs w:val="28"/>
        </w:rPr>
        <w:t xml:space="preserve">, </w:t>
      </w:r>
      <w:r w:rsidRPr="00350A1E">
        <w:rPr>
          <w:sz w:val="28"/>
          <w:szCs w:val="28"/>
          <w:lang w:val="en-US"/>
        </w:rPr>
        <w:t>JI</w:t>
      </w:r>
      <w:r w:rsidRPr="00350A1E">
        <w:rPr>
          <w:sz w:val="28"/>
          <w:szCs w:val="28"/>
        </w:rPr>
        <w:t xml:space="preserve">. Е. Инженерная графика. Проекционное черчение: учеб. пособие / </w:t>
      </w:r>
      <w:r w:rsidRPr="00350A1E">
        <w:rPr>
          <w:sz w:val="28"/>
          <w:szCs w:val="28"/>
          <w:lang w:val="en-US"/>
        </w:rPr>
        <w:t>JL</w:t>
      </w:r>
      <w:r w:rsidRPr="00350A1E">
        <w:rPr>
          <w:sz w:val="28"/>
          <w:szCs w:val="28"/>
        </w:rPr>
        <w:t xml:space="preserve"> Е. </w:t>
      </w:r>
      <w:proofErr w:type="spellStart"/>
      <w:r w:rsidRPr="00350A1E">
        <w:rPr>
          <w:sz w:val="28"/>
          <w:szCs w:val="28"/>
        </w:rPr>
        <w:t>Аляутдинова</w:t>
      </w:r>
      <w:proofErr w:type="spellEnd"/>
      <w:r w:rsidRPr="00350A1E">
        <w:rPr>
          <w:sz w:val="28"/>
          <w:szCs w:val="28"/>
        </w:rPr>
        <w:t xml:space="preserve">, М. А. Козлова, Г. Н. </w:t>
      </w:r>
      <w:proofErr w:type="spellStart"/>
      <w:r w:rsidRPr="00350A1E">
        <w:rPr>
          <w:sz w:val="28"/>
          <w:szCs w:val="28"/>
        </w:rPr>
        <w:t>Нехорошкова</w:t>
      </w:r>
      <w:proofErr w:type="spellEnd"/>
      <w:r w:rsidRPr="00350A1E">
        <w:rPr>
          <w:sz w:val="28"/>
          <w:szCs w:val="28"/>
        </w:rPr>
        <w:t xml:space="preserve">, Н. Д. </w:t>
      </w:r>
      <w:proofErr w:type="spellStart"/>
      <w:r w:rsidRPr="00350A1E">
        <w:rPr>
          <w:sz w:val="28"/>
          <w:szCs w:val="28"/>
        </w:rPr>
        <w:t>Фирстова</w:t>
      </w:r>
      <w:proofErr w:type="spellEnd"/>
      <w:r w:rsidRPr="00350A1E">
        <w:rPr>
          <w:sz w:val="28"/>
          <w:szCs w:val="28"/>
        </w:rPr>
        <w:t xml:space="preserve">, И. Ю. Шибаева; под общ. ред. Е. А. </w:t>
      </w:r>
      <w:proofErr w:type="spellStart"/>
      <w:r w:rsidRPr="00350A1E">
        <w:rPr>
          <w:sz w:val="28"/>
          <w:szCs w:val="28"/>
        </w:rPr>
        <w:t>Хмельникова</w:t>
      </w:r>
      <w:proofErr w:type="spellEnd"/>
      <w:r w:rsidRPr="00350A1E">
        <w:rPr>
          <w:sz w:val="28"/>
          <w:szCs w:val="28"/>
        </w:rPr>
        <w:t xml:space="preserve">; </w:t>
      </w:r>
      <w:proofErr w:type="spellStart"/>
      <w:r w:rsidRPr="00350A1E">
        <w:rPr>
          <w:sz w:val="28"/>
          <w:szCs w:val="28"/>
        </w:rPr>
        <w:t>Федер</w:t>
      </w:r>
      <w:proofErr w:type="spellEnd"/>
      <w:r w:rsidRPr="00350A1E">
        <w:rPr>
          <w:sz w:val="28"/>
          <w:szCs w:val="28"/>
        </w:rPr>
        <w:t xml:space="preserve">. агентство по образованию, ГОУ ВПО «УГТУ-УПИ им. первого Президента России Б. Н. Ельцина», </w:t>
      </w:r>
      <w:proofErr w:type="spellStart"/>
      <w:r w:rsidRPr="00350A1E">
        <w:rPr>
          <w:sz w:val="28"/>
          <w:szCs w:val="28"/>
        </w:rPr>
        <w:t>Нижнетагил</w:t>
      </w:r>
      <w:proofErr w:type="spellEnd"/>
      <w:r w:rsidRPr="00350A1E">
        <w:rPr>
          <w:sz w:val="28"/>
          <w:szCs w:val="28"/>
        </w:rPr>
        <w:t xml:space="preserve">. </w:t>
      </w:r>
      <w:proofErr w:type="spellStart"/>
      <w:r w:rsidRPr="00350A1E">
        <w:rPr>
          <w:sz w:val="28"/>
          <w:szCs w:val="28"/>
        </w:rPr>
        <w:t>технол</w:t>
      </w:r>
      <w:proofErr w:type="spellEnd"/>
      <w:r w:rsidRPr="00350A1E">
        <w:rPr>
          <w:sz w:val="28"/>
          <w:szCs w:val="28"/>
        </w:rPr>
        <w:t>. ин-т (фил.). - Нижний Тагил: НТИ (ф) УГТУ- УПИ, 2008. - 142.</w:t>
      </w:r>
    </w:p>
    <w:p w:rsidR="0038433A" w:rsidRPr="00350A1E" w:rsidRDefault="00021832" w:rsidP="00FF3D3E">
      <w:pPr>
        <w:pStyle w:val="90"/>
        <w:numPr>
          <w:ilvl w:val="0"/>
          <w:numId w:val="3"/>
        </w:numPr>
        <w:shd w:val="clear" w:color="auto" w:fill="auto"/>
        <w:tabs>
          <w:tab w:val="left" w:pos="1143"/>
        </w:tabs>
        <w:spacing w:line="276" w:lineRule="auto"/>
        <w:ind w:left="20" w:firstLine="709"/>
        <w:jc w:val="left"/>
        <w:rPr>
          <w:sz w:val="28"/>
          <w:szCs w:val="28"/>
        </w:rPr>
      </w:pPr>
      <w:proofErr w:type="spellStart"/>
      <w:r w:rsidRPr="00350A1E">
        <w:rPr>
          <w:sz w:val="28"/>
          <w:szCs w:val="28"/>
        </w:rPr>
        <w:lastRenderedPageBreak/>
        <w:t>Аляутдинова</w:t>
      </w:r>
      <w:proofErr w:type="spellEnd"/>
      <w:r w:rsidRPr="00350A1E">
        <w:rPr>
          <w:sz w:val="28"/>
          <w:szCs w:val="28"/>
        </w:rPr>
        <w:t xml:space="preserve">, </w:t>
      </w:r>
      <w:r w:rsidRPr="00350A1E">
        <w:rPr>
          <w:sz w:val="28"/>
          <w:szCs w:val="28"/>
          <w:lang w:val="en-US"/>
        </w:rPr>
        <w:t>JI</w:t>
      </w:r>
      <w:r w:rsidRPr="00350A1E">
        <w:rPr>
          <w:sz w:val="28"/>
          <w:szCs w:val="28"/>
        </w:rPr>
        <w:t xml:space="preserve">. Е. Инженерная графика. Машиностроительное черчение: учеб. пособие / </w:t>
      </w:r>
      <w:r w:rsidRPr="00350A1E">
        <w:rPr>
          <w:sz w:val="28"/>
          <w:szCs w:val="28"/>
          <w:lang w:val="en-US"/>
        </w:rPr>
        <w:t>JI</w:t>
      </w:r>
      <w:r w:rsidRPr="00350A1E">
        <w:rPr>
          <w:sz w:val="28"/>
          <w:szCs w:val="28"/>
        </w:rPr>
        <w:t xml:space="preserve">. Е. </w:t>
      </w:r>
      <w:proofErr w:type="spellStart"/>
      <w:r w:rsidRPr="00350A1E">
        <w:rPr>
          <w:sz w:val="28"/>
          <w:szCs w:val="28"/>
        </w:rPr>
        <w:t>Аляутдинова</w:t>
      </w:r>
      <w:proofErr w:type="spellEnd"/>
      <w:r w:rsidRPr="00350A1E">
        <w:rPr>
          <w:sz w:val="28"/>
          <w:szCs w:val="28"/>
        </w:rPr>
        <w:t xml:space="preserve">, М. А. Козлова, Г. Н. </w:t>
      </w:r>
      <w:proofErr w:type="spellStart"/>
      <w:r w:rsidRPr="00350A1E">
        <w:rPr>
          <w:sz w:val="28"/>
          <w:szCs w:val="28"/>
        </w:rPr>
        <w:t>Нехорошкова</w:t>
      </w:r>
      <w:proofErr w:type="spellEnd"/>
      <w:r w:rsidRPr="00350A1E">
        <w:rPr>
          <w:sz w:val="28"/>
          <w:szCs w:val="28"/>
        </w:rPr>
        <w:t xml:space="preserve">, Н. Д. </w:t>
      </w:r>
      <w:proofErr w:type="spellStart"/>
      <w:r w:rsidRPr="00350A1E">
        <w:rPr>
          <w:sz w:val="28"/>
          <w:szCs w:val="28"/>
        </w:rPr>
        <w:t>Фирстова</w:t>
      </w:r>
      <w:proofErr w:type="spellEnd"/>
      <w:r w:rsidRPr="00350A1E">
        <w:rPr>
          <w:sz w:val="28"/>
          <w:szCs w:val="28"/>
        </w:rPr>
        <w:t xml:space="preserve">, И. Ю. Шибаева; под общ. ред. Е. А. </w:t>
      </w:r>
      <w:proofErr w:type="spellStart"/>
      <w:r w:rsidRPr="00350A1E">
        <w:rPr>
          <w:sz w:val="28"/>
          <w:szCs w:val="28"/>
        </w:rPr>
        <w:t>Хмельникова</w:t>
      </w:r>
      <w:proofErr w:type="spellEnd"/>
      <w:r w:rsidRPr="00350A1E">
        <w:rPr>
          <w:sz w:val="28"/>
          <w:szCs w:val="28"/>
        </w:rPr>
        <w:t xml:space="preserve">; </w:t>
      </w:r>
      <w:proofErr w:type="spellStart"/>
      <w:r w:rsidRPr="00350A1E">
        <w:rPr>
          <w:sz w:val="28"/>
          <w:szCs w:val="28"/>
        </w:rPr>
        <w:t>Федер</w:t>
      </w:r>
      <w:proofErr w:type="spellEnd"/>
      <w:r w:rsidRPr="00350A1E">
        <w:rPr>
          <w:sz w:val="28"/>
          <w:szCs w:val="28"/>
        </w:rPr>
        <w:t xml:space="preserve">. агентство по образованию, ГОУ ВПО «УГТУ-УПИ им. первого Президента России Б. Н. Ельцина», </w:t>
      </w:r>
      <w:proofErr w:type="spellStart"/>
      <w:r w:rsidRPr="00350A1E">
        <w:rPr>
          <w:sz w:val="28"/>
          <w:szCs w:val="28"/>
        </w:rPr>
        <w:t>Нижнетагил</w:t>
      </w:r>
      <w:proofErr w:type="spellEnd"/>
      <w:r w:rsidRPr="00350A1E">
        <w:rPr>
          <w:sz w:val="28"/>
          <w:szCs w:val="28"/>
        </w:rPr>
        <w:t xml:space="preserve">. </w:t>
      </w:r>
      <w:proofErr w:type="spellStart"/>
      <w:r w:rsidRPr="00350A1E">
        <w:rPr>
          <w:sz w:val="28"/>
          <w:szCs w:val="28"/>
        </w:rPr>
        <w:t>технол</w:t>
      </w:r>
      <w:proofErr w:type="spellEnd"/>
      <w:r w:rsidRPr="00350A1E">
        <w:rPr>
          <w:sz w:val="28"/>
          <w:szCs w:val="28"/>
        </w:rPr>
        <w:t>. ин-т (фил.).</w:t>
      </w:r>
      <w:r w:rsidR="00350A1E">
        <w:rPr>
          <w:sz w:val="28"/>
          <w:szCs w:val="28"/>
        </w:rPr>
        <w:t xml:space="preserve"> – </w:t>
      </w:r>
      <w:r w:rsidRPr="00350A1E">
        <w:rPr>
          <w:sz w:val="28"/>
          <w:szCs w:val="28"/>
        </w:rPr>
        <w:t>Нижний Тагил: НТИ (ф) УГТУ-УПИ, 2008. - 276 с.</w:t>
      </w:r>
    </w:p>
    <w:p w:rsidR="0038433A" w:rsidRPr="00350A1E" w:rsidRDefault="00021832" w:rsidP="00350A1E">
      <w:pPr>
        <w:pStyle w:val="90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Компас 3D для студентов и школьников. Черчение, информатика, геометрия / В. Большаков: БХВ - </w:t>
      </w:r>
      <w:proofErr w:type="spellStart"/>
      <w:r w:rsidRPr="00350A1E">
        <w:rPr>
          <w:sz w:val="28"/>
          <w:szCs w:val="28"/>
        </w:rPr>
        <w:t>Петербуг</w:t>
      </w:r>
      <w:proofErr w:type="spellEnd"/>
      <w:r w:rsidRPr="00350A1E">
        <w:rPr>
          <w:sz w:val="28"/>
          <w:szCs w:val="28"/>
        </w:rPr>
        <w:t>; СПб, 2010. - 272 с.</w:t>
      </w:r>
    </w:p>
    <w:p w:rsidR="0038433A" w:rsidRPr="00350A1E" w:rsidRDefault="00021832" w:rsidP="000C7717">
      <w:pPr>
        <w:pStyle w:val="90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left="20" w:firstLine="709"/>
        <w:jc w:val="left"/>
        <w:rPr>
          <w:sz w:val="28"/>
          <w:szCs w:val="28"/>
        </w:rPr>
      </w:pPr>
      <w:r w:rsidRPr="00350A1E">
        <w:rPr>
          <w:sz w:val="28"/>
          <w:szCs w:val="28"/>
        </w:rPr>
        <w:t>Королев, Ю. И., Устюжанина, С. Ю. Инженерная и компьютерная графика. Учебное пособие. Стандарт третьего поколения. - СПб: Питер, 2014.</w:t>
      </w:r>
      <w:r w:rsidR="00350A1E" w:rsidRPr="00350A1E">
        <w:rPr>
          <w:sz w:val="28"/>
          <w:szCs w:val="28"/>
        </w:rPr>
        <w:t xml:space="preserve"> – </w:t>
      </w:r>
      <w:r w:rsidRPr="00350A1E">
        <w:rPr>
          <w:sz w:val="28"/>
          <w:szCs w:val="28"/>
        </w:rPr>
        <w:t>432 е.: с ил. - (Серия «Учебное пособие»).</w:t>
      </w:r>
    </w:p>
    <w:p w:rsidR="0038433A" w:rsidRPr="00350A1E" w:rsidRDefault="00021832" w:rsidP="00350A1E">
      <w:pPr>
        <w:pStyle w:val="90"/>
        <w:numPr>
          <w:ilvl w:val="0"/>
          <w:numId w:val="4"/>
        </w:numPr>
        <w:shd w:val="clear" w:color="auto" w:fill="auto"/>
        <w:tabs>
          <w:tab w:val="left" w:pos="1153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Основы языка техники, 10-11 классы / В. В. </w:t>
      </w:r>
      <w:proofErr w:type="spellStart"/>
      <w:r w:rsidRPr="00350A1E">
        <w:rPr>
          <w:sz w:val="28"/>
          <w:szCs w:val="28"/>
        </w:rPr>
        <w:t>Степакова</w:t>
      </w:r>
      <w:proofErr w:type="spellEnd"/>
      <w:r w:rsidRPr="00350A1E">
        <w:rPr>
          <w:sz w:val="28"/>
          <w:szCs w:val="28"/>
        </w:rPr>
        <w:t xml:space="preserve">, </w:t>
      </w:r>
      <w:r w:rsidRPr="00350A1E">
        <w:rPr>
          <w:sz w:val="28"/>
          <w:szCs w:val="28"/>
          <w:lang w:val="en-US"/>
        </w:rPr>
        <w:t>P</w:t>
      </w:r>
      <w:r w:rsidRPr="00350A1E">
        <w:rPr>
          <w:sz w:val="28"/>
          <w:szCs w:val="28"/>
        </w:rPr>
        <w:t xml:space="preserve">. </w:t>
      </w:r>
      <w:r w:rsidRPr="00350A1E">
        <w:rPr>
          <w:sz w:val="28"/>
          <w:szCs w:val="28"/>
          <w:lang w:val="en-US"/>
        </w:rPr>
        <w:t>JL</w:t>
      </w:r>
      <w:r w:rsidRPr="00350A1E">
        <w:rPr>
          <w:sz w:val="28"/>
          <w:szCs w:val="28"/>
        </w:rPr>
        <w:t xml:space="preserve"> </w:t>
      </w:r>
      <w:proofErr w:type="spellStart"/>
      <w:r w:rsidRPr="00350A1E">
        <w:rPr>
          <w:sz w:val="28"/>
          <w:szCs w:val="28"/>
        </w:rPr>
        <w:t>Перченок</w:t>
      </w:r>
      <w:proofErr w:type="spellEnd"/>
      <w:r w:rsidRPr="00350A1E">
        <w:rPr>
          <w:sz w:val="28"/>
          <w:szCs w:val="28"/>
        </w:rPr>
        <w:t xml:space="preserve">, под ред. В.В. </w:t>
      </w:r>
      <w:proofErr w:type="spellStart"/>
      <w:r w:rsidRPr="00350A1E">
        <w:rPr>
          <w:sz w:val="28"/>
          <w:szCs w:val="28"/>
        </w:rPr>
        <w:t>Степаковой</w:t>
      </w:r>
      <w:proofErr w:type="spellEnd"/>
      <w:r w:rsidRPr="00350A1E">
        <w:rPr>
          <w:sz w:val="28"/>
          <w:szCs w:val="28"/>
        </w:rPr>
        <w:t>: Программа элективного курса. - М.: «Просвещение», 2008. - 7 с.</w:t>
      </w:r>
    </w:p>
    <w:p w:rsidR="0038433A" w:rsidRPr="00350A1E" w:rsidRDefault="00021832" w:rsidP="00350A1E">
      <w:pPr>
        <w:pStyle w:val="90"/>
        <w:numPr>
          <w:ilvl w:val="0"/>
          <w:numId w:val="4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Черчение. Программа для общеобразовательных учреждений / А.А. Павлова, С.В. Жуков. - М.: «</w:t>
      </w:r>
      <w:proofErr w:type="spellStart"/>
      <w:r w:rsidRPr="00350A1E">
        <w:rPr>
          <w:sz w:val="28"/>
          <w:szCs w:val="28"/>
        </w:rPr>
        <w:t>Владос</w:t>
      </w:r>
      <w:proofErr w:type="spellEnd"/>
      <w:r w:rsidRPr="00350A1E">
        <w:rPr>
          <w:sz w:val="28"/>
          <w:szCs w:val="28"/>
        </w:rPr>
        <w:t xml:space="preserve">», 2004. </w:t>
      </w:r>
      <w:r w:rsidR="00350A1E">
        <w:rPr>
          <w:sz w:val="28"/>
          <w:szCs w:val="28"/>
        </w:rPr>
        <w:t>–</w:t>
      </w:r>
      <w:r w:rsidRPr="00350A1E">
        <w:rPr>
          <w:sz w:val="28"/>
          <w:szCs w:val="28"/>
        </w:rPr>
        <w:t xml:space="preserve"> 20 с.</w:t>
      </w:r>
    </w:p>
    <w:p w:rsidR="0038433A" w:rsidRPr="00350A1E" w:rsidRDefault="00021832" w:rsidP="00350A1E">
      <w:pPr>
        <w:pStyle w:val="7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50A1E">
        <w:rPr>
          <w:rStyle w:val="71"/>
          <w:sz w:val="28"/>
          <w:szCs w:val="28"/>
        </w:rPr>
        <w:t xml:space="preserve">Список литературы для </w:t>
      </w:r>
      <w:r w:rsidR="004D19A8">
        <w:rPr>
          <w:rStyle w:val="71"/>
          <w:sz w:val="28"/>
          <w:szCs w:val="28"/>
        </w:rPr>
        <w:t>об</w:t>
      </w:r>
      <w:bookmarkStart w:id="9" w:name="_GoBack"/>
      <w:bookmarkEnd w:id="9"/>
      <w:r w:rsidRPr="00350A1E">
        <w:rPr>
          <w:rStyle w:val="71"/>
          <w:sz w:val="28"/>
          <w:szCs w:val="28"/>
        </w:rPr>
        <w:t>уча</w:t>
      </w:r>
      <w:r w:rsidR="004D19A8">
        <w:rPr>
          <w:rStyle w:val="71"/>
          <w:sz w:val="28"/>
          <w:szCs w:val="28"/>
        </w:rPr>
        <w:t>ю</w:t>
      </w:r>
      <w:r w:rsidRPr="00350A1E">
        <w:rPr>
          <w:rStyle w:val="71"/>
          <w:sz w:val="28"/>
          <w:szCs w:val="28"/>
        </w:rPr>
        <w:t>щихся для освоения учебной программы:</w:t>
      </w:r>
    </w:p>
    <w:p w:rsidR="0038433A" w:rsidRPr="00350A1E" w:rsidRDefault="00021832" w:rsidP="00350A1E">
      <w:pPr>
        <w:pStyle w:val="90"/>
        <w:numPr>
          <w:ilvl w:val="1"/>
          <w:numId w:val="4"/>
        </w:numPr>
        <w:shd w:val="clear" w:color="auto" w:fill="auto"/>
        <w:tabs>
          <w:tab w:val="left" w:pos="1114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>Азбука Компас-график.</w:t>
      </w:r>
    </w:p>
    <w:p w:rsidR="0038433A" w:rsidRPr="00350A1E" w:rsidRDefault="00021832" w:rsidP="00350A1E">
      <w:pPr>
        <w:pStyle w:val="90"/>
        <w:numPr>
          <w:ilvl w:val="1"/>
          <w:numId w:val="4"/>
        </w:numPr>
        <w:shd w:val="clear" w:color="auto" w:fill="auto"/>
        <w:tabs>
          <w:tab w:val="left" w:pos="1142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Азбука </w:t>
      </w:r>
      <w:proofErr w:type="spellStart"/>
      <w:r w:rsidRPr="00350A1E">
        <w:rPr>
          <w:sz w:val="28"/>
          <w:szCs w:val="28"/>
          <w:lang w:val="en-US"/>
        </w:rPr>
        <w:t>Ko</w:t>
      </w:r>
      <w:proofErr w:type="spellEnd"/>
      <w:r w:rsidR="007A443A" w:rsidRPr="00350A1E">
        <w:rPr>
          <w:sz w:val="28"/>
          <w:szCs w:val="28"/>
        </w:rPr>
        <w:t>м</w:t>
      </w:r>
      <w:r w:rsidR="007A443A" w:rsidRPr="00350A1E">
        <w:rPr>
          <w:sz w:val="28"/>
          <w:szCs w:val="28"/>
          <w:lang w:val="en-US"/>
        </w:rPr>
        <w:t>па</w:t>
      </w:r>
      <w:r w:rsidRPr="00350A1E">
        <w:rPr>
          <w:sz w:val="28"/>
          <w:szCs w:val="28"/>
          <w:lang w:val="en-US"/>
        </w:rPr>
        <w:t>c-3D.</w:t>
      </w:r>
    </w:p>
    <w:p w:rsidR="0038433A" w:rsidRPr="00350A1E" w:rsidRDefault="00021832" w:rsidP="00350A1E">
      <w:pPr>
        <w:pStyle w:val="90"/>
        <w:numPr>
          <w:ilvl w:val="1"/>
          <w:numId w:val="4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Приемы работы в </w:t>
      </w:r>
      <w:proofErr w:type="spellStart"/>
      <w:r w:rsidRPr="00350A1E">
        <w:rPr>
          <w:sz w:val="28"/>
          <w:szCs w:val="28"/>
          <w:lang w:val="en-US"/>
        </w:rPr>
        <w:t>Ko</w:t>
      </w:r>
      <w:r w:rsidR="007A443A" w:rsidRPr="00350A1E">
        <w:rPr>
          <w:sz w:val="28"/>
          <w:szCs w:val="28"/>
        </w:rPr>
        <w:t>мп</w:t>
      </w:r>
      <w:proofErr w:type="spellEnd"/>
      <w:r w:rsidRPr="00350A1E">
        <w:rPr>
          <w:sz w:val="28"/>
          <w:szCs w:val="28"/>
          <w:lang w:val="en-US"/>
        </w:rPr>
        <w:t>ac</w:t>
      </w:r>
      <w:r w:rsidRPr="00350A1E">
        <w:rPr>
          <w:sz w:val="28"/>
          <w:szCs w:val="28"/>
        </w:rPr>
        <w:t>-3</w:t>
      </w:r>
      <w:r w:rsidRPr="00350A1E">
        <w:rPr>
          <w:sz w:val="28"/>
          <w:szCs w:val="28"/>
          <w:lang w:val="en-US"/>
        </w:rPr>
        <w:t>D</w:t>
      </w:r>
      <w:r w:rsidRPr="00350A1E">
        <w:rPr>
          <w:sz w:val="28"/>
          <w:szCs w:val="28"/>
        </w:rPr>
        <w:t>.</w:t>
      </w:r>
    </w:p>
    <w:p w:rsidR="0038433A" w:rsidRPr="00350A1E" w:rsidRDefault="00021832" w:rsidP="00350A1E">
      <w:pPr>
        <w:pStyle w:val="90"/>
        <w:numPr>
          <w:ilvl w:val="1"/>
          <w:numId w:val="4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Черчение. Учебник для средних специальных учебных заведений. - 2-е изд., </w:t>
      </w:r>
      <w:proofErr w:type="spellStart"/>
      <w:proofErr w:type="gramStart"/>
      <w:r w:rsidRPr="00350A1E">
        <w:rPr>
          <w:sz w:val="28"/>
          <w:szCs w:val="28"/>
        </w:rPr>
        <w:t>испр</w:t>
      </w:r>
      <w:proofErr w:type="spellEnd"/>
      <w:r w:rsidRPr="00350A1E">
        <w:rPr>
          <w:sz w:val="28"/>
          <w:szCs w:val="28"/>
        </w:rPr>
        <w:t>..</w:t>
      </w:r>
      <w:proofErr w:type="gramEnd"/>
      <w:r w:rsidRPr="00350A1E">
        <w:rPr>
          <w:sz w:val="28"/>
          <w:szCs w:val="28"/>
        </w:rPr>
        <w:t xml:space="preserve"> </w:t>
      </w:r>
      <w:r w:rsidR="00350A1E">
        <w:rPr>
          <w:sz w:val="28"/>
          <w:szCs w:val="28"/>
        </w:rPr>
        <w:t>–</w:t>
      </w:r>
      <w:r w:rsidRPr="00350A1E">
        <w:rPr>
          <w:sz w:val="28"/>
          <w:szCs w:val="28"/>
        </w:rPr>
        <w:t xml:space="preserve"> М.: Машиностроение, 1992. - 336 с.</w:t>
      </w:r>
    </w:p>
    <w:p w:rsidR="0038433A" w:rsidRPr="00350A1E" w:rsidRDefault="00021832" w:rsidP="00350A1E">
      <w:pPr>
        <w:pStyle w:val="90"/>
        <w:numPr>
          <w:ilvl w:val="1"/>
          <w:numId w:val="4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Зайцев, В. Г., </w:t>
      </w:r>
      <w:proofErr w:type="spellStart"/>
      <w:r w:rsidRPr="00350A1E">
        <w:rPr>
          <w:sz w:val="28"/>
          <w:szCs w:val="28"/>
        </w:rPr>
        <w:t>Помазкина</w:t>
      </w:r>
      <w:proofErr w:type="spellEnd"/>
      <w:r w:rsidRPr="00350A1E">
        <w:rPr>
          <w:sz w:val="28"/>
          <w:szCs w:val="28"/>
        </w:rPr>
        <w:t xml:space="preserve">, Н. П., </w:t>
      </w:r>
      <w:proofErr w:type="spellStart"/>
      <w:r w:rsidRPr="00350A1E">
        <w:rPr>
          <w:sz w:val="28"/>
          <w:szCs w:val="28"/>
        </w:rPr>
        <w:t>Согрина</w:t>
      </w:r>
      <w:proofErr w:type="spellEnd"/>
      <w:r w:rsidRPr="00350A1E">
        <w:rPr>
          <w:sz w:val="28"/>
          <w:szCs w:val="28"/>
        </w:rPr>
        <w:t>, Е. А. Инженерная графика: Методические указания к выполнению задания «</w:t>
      </w:r>
      <w:proofErr w:type="spellStart"/>
      <w:r w:rsidRPr="00350A1E">
        <w:rPr>
          <w:sz w:val="28"/>
          <w:szCs w:val="28"/>
        </w:rPr>
        <w:t>Эскизирование</w:t>
      </w:r>
      <w:proofErr w:type="spellEnd"/>
      <w:r w:rsidRPr="00350A1E">
        <w:rPr>
          <w:sz w:val="28"/>
          <w:szCs w:val="28"/>
        </w:rPr>
        <w:t xml:space="preserve"> деталей. Сборочный чертеж». </w:t>
      </w:r>
      <w:r w:rsidR="00350A1E">
        <w:rPr>
          <w:sz w:val="28"/>
          <w:szCs w:val="28"/>
        </w:rPr>
        <w:t>–</w:t>
      </w:r>
      <w:r w:rsidRPr="00350A1E">
        <w:rPr>
          <w:sz w:val="28"/>
          <w:szCs w:val="28"/>
        </w:rPr>
        <w:t xml:space="preserve"> Архангельск: Из-во АГТУ, 2003. </w:t>
      </w:r>
      <w:r w:rsidR="00350A1E">
        <w:rPr>
          <w:sz w:val="28"/>
          <w:szCs w:val="28"/>
        </w:rPr>
        <w:t>–</w:t>
      </w:r>
      <w:r w:rsidRPr="00350A1E">
        <w:rPr>
          <w:sz w:val="28"/>
          <w:szCs w:val="28"/>
        </w:rPr>
        <w:t xml:space="preserve"> 36 с.</w:t>
      </w:r>
    </w:p>
    <w:p w:rsidR="0038433A" w:rsidRPr="00350A1E" w:rsidRDefault="00021832" w:rsidP="00350A1E">
      <w:pPr>
        <w:pStyle w:val="90"/>
        <w:numPr>
          <w:ilvl w:val="1"/>
          <w:numId w:val="4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350A1E">
        <w:rPr>
          <w:sz w:val="28"/>
          <w:szCs w:val="28"/>
        </w:rPr>
        <w:t xml:space="preserve">Назаров, А. С., </w:t>
      </w:r>
      <w:proofErr w:type="spellStart"/>
      <w:r w:rsidRPr="00350A1E">
        <w:rPr>
          <w:sz w:val="28"/>
          <w:szCs w:val="28"/>
        </w:rPr>
        <w:t>Сеньковская</w:t>
      </w:r>
      <w:proofErr w:type="spellEnd"/>
      <w:r w:rsidRPr="00350A1E">
        <w:rPr>
          <w:sz w:val="28"/>
          <w:szCs w:val="28"/>
        </w:rPr>
        <w:t xml:space="preserve">, </w:t>
      </w:r>
      <w:r w:rsidRPr="00350A1E">
        <w:rPr>
          <w:sz w:val="28"/>
          <w:szCs w:val="28"/>
          <w:lang w:val="en-US"/>
        </w:rPr>
        <w:t>JI</w:t>
      </w:r>
      <w:r w:rsidRPr="00350A1E">
        <w:rPr>
          <w:sz w:val="28"/>
          <w:szCs w:val="28"/>
        </w:rPr>
        <w:t xml:space="preserve">. В. </w:t>
      </w:r>
      <w:proofErr w:type="spellStart"/>
      <w:r w:rsidRPr="00350A1E">
        <w:rPr>
          <w:sz w:val="28"/>
          <w:szCs w:val="28"/>
        </w:rPr>
        <w:t>Эскизирование</w:t>
      </w:r>
      <w:proofErr w:type="spellEnd"/>
      <w:r w:rsidRPr="00350A1E">
        <w:rPr>
          <w:sz w:val="28"/>
          <w:szCs w:val="28"/>
        </w:rPr>
        <w:t xml:space="preserve"> детали: Методические указания. - М.: Изд-во МАТИ - РГТУ им. К. Э. Циолковского, 2013.</w:t>
      </w:r>
      <w:r w:rsidR="00350A1E">
        <w:rPr>
          <w:sz w:val="28"/>
          <w:szCs w:val="28"/>
        </w:rPr>
        <w:t xml:space="preserve"> – </w:t>
      </w:r>
      <w:r w:rsidRPr="00350A1E">
        <w:rPr>
          <w:sz w:val="28"/>
          <w:szCs w:val="28"/>
        </w:rPr>
        <w:t>20 с.</w:t>
      </w:r>
    </w:p>
    <w:sectPr w:rsidR="0038433A" w:rsidRPr="00350A1E" w:rsidSect="00B134A0">
      <w:footerReference w:type="even" r:id="rId14"/>
      <w:footerReference w:type="default" r:id="rId15"/>
      <w:pgSz w:w="11905" w:h="16837"/>
      <w:pgMar w:top="851" w:right="703" w:bottom="1134" w:left="15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C28" w:rsidRDefault="004B2C28" w:rsidP="0038433A">
      <w:r>
        <w:separator/>
      </w:r>
    </w:p>
  </w:endnote>
  <w:endnote w:type="continuationSeparator" w:id="0">
    <w:p w:rsidR="004B2C28" w:rsidRDefault="004B2C28" w:rsidP="0038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33A" w:rsidRDefault="0038433A">
    <w:pPr>
      <w:pStyle w:val="a5"/>
      <w:framePr w:w="12283" w:h="182" w:wrap="none" w:vAnchor="text" w:hAnchor="page" w:x="-188" w:y="-439"/>
      <w:shd w:val="clear" w:color="auto" w:fill="auto"/>
      <w:ind w:left="11885"/>
    </w:pPr>
    <w:r>
      <w:fldChar w:fldCharType="begin"/>
    </w:r>
    <w:r>
      <w:instrText xml:space="preserve"> PAGE \* MERGEFORMAT </w:instrText>
    </w:r>
    <w:r>
      <w:fldChar w:fldCharType="separate"/>
    </w:r>
    <w:r w:rsidR="003C671F" w:rsidRPr="003C671F">
      <w:rPr>
        <w:rStyle w:val="95pt"/>
        <w:noProof/>
      </w:rPr>
      <w:t>II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33A" w:rsidRDefault="005F5DED">
    <w:pPr>
      <w:pStyle w:val="a5"/>
      <w:framePr w:w="12283" w:h="182" w:wrap="none" w:vAnchor="text" w:hAnchor="page" w:x="-188" w:y="-439"/>
      <w:shd w:val="clear" w:color="auto" w:fill="auto"/>
      <w:ind w:left="11885"/>
    </w:pPr>
    <w:r>
      <w:rPr>
        <w:rStyle w:val="95pt"/>
        <w:noProof/>
      </w:rPr>
      <w:fldChar w:fldCharType="begin"/>
    </w:r>
    <w:r>
      <w:rPr>
        <w:rStyle w:val="95pt"/>
        <w:noProof/>
      </w:rPr>
      <w:instrText xml:space="preserve"> PAGE \* MERGEFORMAT </w:instrText>
    </w:r>
    <w:r>
      <w:rPr>
        <w:rStyle w:val="95pt"/>
        <w:noProof/>
      </w:rPr>
      <w:fldChar w:fldCharType="separate"/>
    </w:r>
    <w:r w:rsidR="004D19A8">
      <w:rPr>
        <w:rStyle w:val="95pt"/>
        <w:noProof/>
      </w:rPr>
      <w:t>I</w:t>
    </w:r>
    <w:r>
      <w:rPr>
        <w:rStyle w:val="95pt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33A" w:rsidRDefault="0038433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33A" w:rsidRDefault="003843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C28" w:rsidRDefault="004B2C28"/>
  </w:footnote>
  <w:footnote w:type="continuationSeparator" w:id="0">
    <w:p w:rsidR="004B2C28" w:rsidRDefault="004B2C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87321E"/>
    <w:multiLevelType w:val="multilevel"/>
    <w:tmpl w:val="F00472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D460B6"/>
    <w:multiLevelType w:val="multilevel"/>
    <w:tmpl w:val="E2463B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F41484"/>
    <w:multiLevelType w:val="multilevel"/>
    <w:tmpl w:val="9C4A6EC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BA5706"/>
    <w:multiLevelType w:val="multilevel"/>
    <w:tmpl w:val="0ABAD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3A"/>
    <w:rsid w:val="00021832"/>
    <w:rsid w:val="000327B2"/>
    <w:rsid w:val="00054B8B"/>
    <w:rsid w:val="000C5C85"/>
    <w:rsid w:val="002C10A4"/>
    <w:rsid w:val="00350A1E"/>
    <w:rsid w:val="0038433A"/>
    <w:rsid w:val="003C26D3"/>
    <w:rsid w:val="003C671F"/>
    <w:rsid w:val="004B2C28"/>
    <w:rsid w:val="004D19A8"/>
    <w:rsid w:val="0053151A"/>
    <w:rsid w:val="00597DC3"/>
    <w:rsid w:val="005F5DED"/>
    <w:rsid w:val="00745B76"/>
    <w:rsid w:val="007A443A"/>
    <w:rsid w:val="007B483E"/>
    <w:rsid w:val="007B4F87"/>
    <w:rsid w:val="00864BBF"/>
    <w:rsid w:val="0087206D"/>
    <w:rsid w:val="008900A2"/>
    <w:rsid w:val="00912877"/>
    <w:rsid w:val="00954650"/>
    <w:rsid w:val="00966851"/>
    <w:rsid w:val="00A53406"/>
    <w:rsid w:val="00AB3E0E"/>
    <w:rsid w:val="00B134A0"/>
    <w:rsid w:val="00B52B8D"/>
    <w:rsid w:val="00B82B61"/>
    <w:rsid w:val="00BE2394"/>
    <w:rsid w:val="00BF3476"/>
    <w:rsid w:val="00DC0305"/>
    <w:rsid w:val="00E835D0"/>
    <w:rsid w:val="00E83DF5"/>
    <w:rsid w:val="00FD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728BB-52CE-4746-A0E8-4F30442A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43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433A"/>
    <w:rPr>
      <w:color w:val="0066CC"/>
      <w:u w:val="single"/>
    </w:rPr>
  </w:style>
  <w:style w:type="character" w:customStyle="1" w:styleId="9">
    <w:name w:val="Основной текст (9)_"/>
    <w:basedOn w:val="a0"/>
    <w:link w:val="9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4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1">
    <w:name w:val="Основной текст (9) + Полужирный;Курсив"/>
    <w:basedOn w:val="9"/>
    <w:rsid w:val="0038433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9-1pt">
    <w:name w:val="Основной текст (9) + Интервал -1 pt"/>
    <w:basedOn w:val="9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10">
    <w:name w:val="Основной текст (10)_"/>
    <w:basedOn w:val="a0"/>
    <w:link w:val="10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01">
    <w:name w:val="Основной текст (10)"/>
    <w:basedOn w:val="1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1">
    <w:name w:val="Заголовок №1_"/>
    <w:basedOn w:val="a0"/>
    <w:link w:val="11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Заголовок №3_"/>
    <w:basedOn w:val="a0"/>
    <w:link w:val="3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2">
    <w:name w:val="Основной текст (9) + Полужирный"/>
    <w:basedOn w:val="9"/>
    <w:rsid w:val="0038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12pt">
    <w:name w:val="Основной текст (9) + 12 pt"/>
    <w:basedOn w:val="9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Заголовок №2 (2)_"/>
    <w:basedOn w:val="a0"/>
    <w:link w:val="22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12pt0">
    <w:name w:val="Основной текст (9) + 12 pt"/>
    <w:basedOn w:val="9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">
    <w:name w:val="Основной текст (9) + Курсив"/>
    <w:basedOn w:val="9"/>
    <w:rsid w:val="003843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4">
    <w:name w:val="Основной текст (9) + Курсив"/>
    <w:basedOn w:val="9"/>
    <w:rsid w:val="003843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_"/>
    <w:basedOn w:val="a0"/>
    <w:link w:val="32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2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6"/>
    <w:rsid w:val="0038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Подпись к таблице_"/>
    <w:basedOn w:val="a0"/>
    <w:link w:val="a9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 + Полужирный"/>
    <w:basedOn w:val="a8"/>
    <w:rsid w:val="0038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Подпись к таблице + Полужирный"/>
    <w:basedOn w:val="a8"/>
    <w:rsid w:val="0038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95">
    <w:name w:val="Основной текст (9) + Полужирный;Курсив"/>
    <w:basedOn w:val="9"/>
    <w:rsid w:val="0038433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_"/>
    <w:basedOn w:val="a0"/>
    <w:link w:val="321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2">
    <w:name w:val="Заголовок №3 (2)"/>
    <w:basedOn w:val="32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_"/>
    <w:basedOn w:val="a0"/>
    <w:link w:val="23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">
    <w:name w:val="Заголовок №2 + Не курсив"/>
    <w:basedOn w:val="21"/>
    <w:rsid w:val="003843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5">
    <w:name w:val="Заголовок №2"/>
    <w:basedOn w:val="21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(7)"/>
    <w:basedOn w:val="7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38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90">
    <w:name w:val="Основной текст (9)"/>
    <w:basedOn w:val="a"/>
    <w:link w:val="9"/>
    <w:rsid w:val="0038433A"/>
    <w:pPr>
      <w:shd w:val="clear" w:color="auto" w:fill="FFFFFF"/>
      <w:spacing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Колонтитул"/>
    <w:basedOn w:val="a"/>
    <w:link w:val="a4"/>
    <w:rsid w:val="0038433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rsid w:val="0038433A"/>
    <w:pPr>
      <w:shd w:val="clear" w:color="auto" w:fill="FFFFFF"/>
      <w:spacing w:after="28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"/>
    <w:rsid w:val="0038433A"/>
    <w:pPr>
      <w:shd w:val="clear" w:color="auto" w:fill="FFFFFF"/>
      <w:spacing w:before="120" w:after="120" w:line="45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30">
    <w:name w:val="Заголовок №3"/>
    <w:basedOn w:val="a"/>
    <w:link w:val="3"/>
    <w:rsid w:val="0038433A"/>
    <w:pPr>
      <w:shd w:val="clear" w:color="auto" w:fill="FFFFFF"/>
      <w:spacing w:line="312" w:lineRule="exac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0">
    <w:name w:val="Заголовок №2 (2)"/>
    <w:basedOn w:val="a"/>
    <w:link w:val="22"/>
    <w:rsid w:val="0038433A"/>
    <w:pPr>
      <w:shd w:val="clear" w:color="auto" w:fill="FFFFFF"/>
      <w:spacing w:before="300" w:line="31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rsid w:val="0038433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3843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8433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38433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Основной текст1"/>
    <w:basedOn w:val="a"/>
    <w:link w:val="a6"/>
    <w:rsid w:val="0038433A"/>
    <w:pPr>
      <w:shd w:val="clear" w:color="auto" w:fill="FFFFFF"/>
      <w:spacing w:line="322" w:lineRule="exact"/>
      <w:ind w:hanging="4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rsid w:val="003843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1">
    <w:name w:val="Заголовок №3 (2)"/>
    <w:basedOn w:val="a"/>
    <w:link w:val="320"/>
    <w:rsid w:val="0038433A"/>
    <w:pPr>
      <w:shd w:val="clear" w:color="auto" w:fill="FFFFFF"/>
      <w:spacing w:line="322" w:lineRule="exact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3">
    <w:name w:val="Заголовок №2"/>
    <w:basedOn w:val="a"/>
    <w:link w:val="21"/>
    <w:rsid w:val="0038433A"/>
    <w:pPr>
      <w:shd w:val="clear" w:color="auto" w:fill="FFFFFF"/>
      <w:spacing w:before="300" w:line="331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38433A"/>
    <w:pPr>
      <w:shd w:val="clear" w:color="auto" w:fill="FFFFFF"/>
      <w:spacing w:before="300" w:line="322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rsid w:val="0038433A"/>
    <w:pPr>
      <w:shd w:val="clear" w:color="auto" w:fill="FFFFFF"/>
      <w:spacing w:before="48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6"/>
    <w:basedOn w:val="a"/>
    <w:rsid w:val="007A443A"/>
    <w:pPr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c">
    <w:name w:val="Table Grid"/>
    <w:basedOn w:val="a1"/>
    <w:uiPriority w:val="59"/>
    <w:rsid w:val="007A4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7A443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A443A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7A443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A443A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BF347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F347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7F002-1BFE-4587-88C8-81652C82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10</cp:revision>
  <cp:lastPrinted>2025-11-20T04:20:00Z</cp:lastPrinted>
  <dcterms:created xsi:type="dcterms:W3CDTF">2025-10-28T11:53:00Z</dcterms:created>
  <dcterms:modified xsi:type="dcterms:W3CDTF">2026-03-04T10:42:00Z</dcterms:modified>
</cp:coreProperties>
</file>